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2E8" w:rsidRDefault="004E72E8">
      <w:pPr>
        <w:pStyle w:val="Balk1"/>
      </w:pPr>
      <w:r>
        <w:t>T</w:t>
      </w:r>
      <w:r w:rsidR="001B07D4">
        <w:t>.C.</w:t>
      </w:r>
    </w:p>
    <w:p w:rsidR="004E72E8" w:rsidRDefault="00EB6C99">
      <w:pPr>
        <w:pStyle w:val="Balk1"/>
      </w:pPr>
      <w:r>
        <w:t>ŞAHİNBEY KAYMAKAMLIĞI</w:t>
      </w:r>
      <w:r w:rsidR="00910394">
        <w:t xml:space="preserve"> </w:t>
      </w:r>
    </w:p>
    <w:p w:rsidR="001747D8" w:rsidRDefault="003F38EB">
      <w:pPr>
        <w:pStyle w:val="Balk1"/>
      </w:pPr>
      <w:r>
        <w:t xml:space="preserve">İlçe </w:t>
      </w:r>
      <w:r w:rsidR="001B07D4">
        <w:t>Yazı İşleri Müdürlüğü</w:t>
      </w:r>
    </w:p>
    <w:p w:rsidR="001747D8" w:rsidRDefault="001747D8">
      <w:pPr>
        <w:spacing w:after="34" w:line="259" w:lineRule="auto"/>
        <w:ind w:left="4677" w:right="4842" w:firstLine="0"/>
        <w:jc w:val="left"/>
      </w:pPr>
    </w:p>
    <w:p w:rsidR="001747D8" w:rsidRPr="00045C5C" w:rsidRDefault="00820D42" w:rsidP="00045C5C">
      <w:pPr>
        <w:spacing w:after="42" w:line="259" w:lineRule="auto"/>
        <w:ind w:left="1433" w:right="0" w:hanging="857"/>
        <w:jc w:val="center"/>
        <w:rPr>
          <w:b/>
        </w:rPr>
      </w:pPr>
      <w:r>
        <w:rPr>
          <w:b/>
        </w:rPr>
        <w:t>GAZİANTEP</w:t>
      </w:r>
      <w:r w:rsidR="00910394">
        <w:rPr>
          <w:b/>
        </w:rPr>
        <w:t>-</w:t>
      </w:r>
      <w:r w:rsidR="00FA7EB5" w:rsidRPr="00FA7EB5">
        <w:rPr>
          <w:b/>
        </w:rPr>
        <w:t xml:space="preserve"> </w:t>
      </w:r>
      <w:r w:rsidR="00EB6C99">
        <w:rPr>
          <w:b/>
        </w:rPr>
        <w:t xml:space="preserve">ŞAHİNBEY </w:t>
      </w:r>
      <w:r w:rsidR="00FA7EB5" w:rsidRPr="00475EB7">
        <w:rPr>
          <w:b/>
        </w:rPr>
        <w:t xml:space="preserve">İLÇESİ </w:t>
      </w:r>
      <w:r w:rsidR="00EB6C99">
        <w:rPr>
          <w:b/>
        </w:rPr>
        <w:t xml:space="preserve">MAVİKENT </w:t>
      </w:r>
      <w:r w:rsidR="00FA7EB5" w:rsidRPr="00475EB7">
        <w:rPr>
          <w:b/>
        </w:rPr>
        <w:t>ENKAZ</w:t>
      </w:r>
      <w:r w:rsidR="00FA7EB5">
        <w:rPr>
          <w:b/>
        </w:rPr>
        <w:t xml:space="preserve"> </w:t>
      </w:r>
      <w:r w:rsidR="00045C5C">
        <w:rPr>
          <w:b/>
        </w:rPr>
        <w:t xml:space="preserve">DÖKÜM </w:t>
      </w:r>
      <w:r w:rsidR="001B07D4">
        <w:rPr>
          <w:b/>
        </w:rPr>
        <w:t>ALANINA TAŞINMIŞ</w:t>
      </w:r>
      <w:r>
        <w:rPr>
          <w:b/>
        </w:rPr>
        <w:t xml:space="preserve"> </w:t>
      </w:r>
      <w:r w:rsidR="00045C5C">
        <w:rPr>
          <w:b/>
        </w:rPr>
        <w:t>OLAN YIKINTI ATIKLARININ</w:t>
      </w:r>
      <w:r w:rsidR="00910394">
        <w:rPr>
          <w:b/>
        </w:rPr>
        <w:t xml:space="preserve"> AYRIŞTIRMA</w:t>
      </w:r>
      <w:r w:rsidR="00045C5C">
        <w:rPr>
          <w:b/>
        </w:rPr>
        <w:t>, KIRMA</w:t>
      </w:r>
      <w:r w:rsidR="00FA7EB5">
        <w:rPr>
          <w:b/>
        </w:rPr>
        <w:t xml:space="preserve"> </w:t>
      </w:r>
      <w:r w:rsidR="00045C5C">
        <w:rPr>
          <w:b/>
        </w:rPr>
        <w:t>VE GERİ KAZANIM</w:t>
      </w:r>
      <w:r w:rsidR="001B07D4">
        <w:rPr>
          <w:b/>
        </w:rPr>
        <w:t xml:space="preserve"> İŞİ İHALESİ</w:t>
      </w:r>
    </w:p>
    <w:p w:rsidR="001747D8" w:rsidRDefault="001747D8">
      <w:pPr>
        <w:spacing w:after="50" w:line="259" w:lineRule="auto"/>
        <w:ind w:left="0" w:right="368" w:firstLine="0"/>
        <w:jc w:val="center"/>
      </w:pPr>
    </w:p>
    <w:p w:rsidR="001747D8" w:rsidRDefault="00910394">
      <w:pPr>
        <w:pStyle w:val="Balk1"/>
        <w:ind w:right="430"/>
      </w:pPr>
      <w:r>
        <w:t xml:space="preserve">İDARİ VE TEKNİK ŞARTNAME </w:t>
      </w:r>
    </w:p>
    <w:p w:rsidR="001747D8" w:rsidRDefault="001747D8">
      <w:pPr>
        <w:spacing w:after="0" w:line="259" w:lineRule="auto"/>
        <w:ind w:left="0" w:right="368" w:firstLine="0"/>
        <w:jc w:val="center"/>
      </w:pPr>
    </w:p>
    <w:p w:rsidR="001747D8" w:rsidRDefault="00910394">
      <w:pPr>
        <w:spacing w:after="250" w:line="259" w:lineRule="auto"/>
        <w:ind w:left="-5" w:right="0"/>
        <w:jc w:val="left"/>
      </w:pPr>
      <w:r>
        <w:rPr>
          <w:b/>
        </w:rPr>
        <w:t xml:space="preserve">MADDE-1. TANIMLAR VE KISALTMALAR </w:t>
      </w:r>
    </w:p>
    <w:p w:rsidR="001747D8" w:rsidRPr="003B3611" w:rsidRDefault="003B3611" w:rsidP="003B3611">
      <w:pPr>
        <w:spacing w:after="249" w:line="240" w:lineRule="auto"/>
        <w:ind w:left="-5" w:right="0"/>
        <w:jc w:val="left"/>
      </w:pPr>
      <w:r>
        <w:t>Bu şartname kapsamında;</w:t>
      </w:r>
    </w:p>
    <w:p w:rsidR="00556779" w:rsidRDefault="00045C5C" w:rsidP="003B3611">
      <w:pPr>
        <w:spacing w:after="97" w:line="240" w:lineRule="auto"/>
        <w:ind w:left="-5"/>
      </w:pPr>
      <w:r w:rsidRPr="00EA0F69">
        <w:rPr>
          <w:b/>
        </w:rPr>
        <w:t>İdare:</w:t>
      </w:r>
      <w:r w:rsidRPr="003B3611">
        <w:t xml:space="preserve"> </w:t>
      </w:r>
    </w:p>
    <w:p w:rsidR="00556779" w:rsidRDefault="00556779" w:rsidP="00556779">
      <w:pPr>
        <w:rPr>
          <w:color w:val="auto"/>
        </w:rPr>
      </w:pPr>
      <w:r>
        <w:t xml:space="preserve">a) Adı: </w:t>
      </w:r>
      <w:r>
        <w:rPr>
          <w:color w:val="auto"/>
        </w:rPr>
        <w:t>Şahinbey Kaymakamlığı</w:t>
      </w:r>
    </w:p>
    <w:p w:rsidR="00556779" w:rsidRDefault="00556779" w:rsidP="00556779">
      <w:pPr>
        <w:rPr>
          <w:b/>
          <w:bCs/>
          <w:color w:val="auto"/>
        </w:rPr>
      </w:pPr>
      <w:r>
        <w:rPr>
          <w:color w:val="auto"/>
        </w:rPr>
        <w:t>b) Adresi:</w:t>
      </w:r>
      <w:r>
        <w:t xml:space="preserve"> </w:t>
      </w:r>
      <w:r>
        <w:rPr>
          <w:color w:val="auto"/>
        </w:rPr>
        <w:t xml:space="preserve">Gaziantep Valiliği Defterdarlık Binası 4. Kat </w:t>
      </w:r>
    </w:p>
    <w:p w:rsidR="00556779" w:rsidRDefault="00556779" w:rsidP="00556779">
      <w:pPr>
        <w:rPr>
          <w:color w:val="auto"/>
        </w:rPr>
      </w:pPr>
      <w:r>
        <w:rPr>
          <w:color w:val="auto"/>
        </w:rPr>
        <w:t>c) Telefon numarası: 0 342 2305010-11</w:t>
      </w:r>
    </w:p>
    <w:p w:rsidR="00556779" w:rsidRDefault="00556779" w:rsidP="00556779">
      <w:pPr>
        <w:rPr>
          <w:color w:val="auto"/>
        </w:rPr>
      </w:pPr>
      <w:r>
        <w:rPr>
          <w:color w:val="auto"/>
        </w:rPr>
        <w:t>ç) Faks numarası: 0342 2305012</w:t>
      </w:r>
    </w:p>
    <w:p w:rsidR="00556779" w:rsidRDefault="00556779" w:rsidP="00556779">
      <w:pPr>
        <w:rPr>
          <w:bCs/>
          <w:color w:val="auto"/>
        </w:rPr>
      </w:pPr>
      <w:r>
        <w:rPr>
          <w:color w:val="auto"/>
        </w:rPr>
        <w:t xml:space="preserve">d) İlgili personelinin adı, soyadı ve unvanı: </w:t>
      </w:r>
      <w:r>
        <w:rPr>
          <w:bCs/>
          <w:color w:val="auto"/>
        </w:rPr>
        <w:t xml:space="preserve">Savaş ŞİMŞEK, İlçe Yazı İşleri Müdürü </w:t>
      </w:r>
    </w:p>
    <w:p w:rsidR="00806309" w:rsidRPr="003B3611" w:rsidRDefault="00EB6C99" w:rsidP="003B3611">
      <w:pPr>
        <w:spacing w:after="97" w:line="240" w:lineRule="auto"/>
        <w:ind w:left="-5"/>
      </w:pPr>
      <w:r>
        <w:t>Şahinbey Kaymakamlığı Yazı İşleri Müdürlüğü</w:t>
      </w:r>
      <w:r w:rsidR="001378B7" w:rsidRPr="003B3611">
        <w:t>,</w:t>
      </w:r>
    </w:p>
    <w:p w:rsidR="001747D8" w:rsidRDefault="00910394" w:rsidP="003B3611">
      <w:pPr>
        <w:spacing w:after="97" w:line="240" w:lineRule="auto"/>
        <w:ind w:left="-5"/>
      </w:pPr>
      <w:r w:rsidRPr="00EA0F69">
        <w:rPr>
          <w:b/>
        </w:rPr>
        <w:t>Yüklenici:</w:t>
      </w:r>
      <w:r w:rsidR="00EB6C99">
        <w:t xml:space="preserve"> İhaleyi alan firma</w:t>
      </w:r>
      <w:r w:rsidRPr="003B3611">
        <w:t xml:space="preserve">yı </w:t>
      </w:r>
      <w:r>
        <w:t>temsil etmektedir. Şartnamenin diğer kısımlar</w:t>
      </w:r>
      <w:r w:rsidR="00FA7EB5">
        <w:t xml:space="preserve">ında ilgili tanımlar bu isimler </w:t>
      </w:r>
      <w:r>
        <w:t xml:space="preserve">olarak anılacaktır. </w:t>
      </w:r>
    </w:p>
    <w:p w:rsidR="001747D8" w:rsidRDefault="00910394">
      <w:pPr>
        <w:spacing w:after="0" w:line="259" w:lineRule="auto"/>
        <w:ind w:left="-5" w:right="0"/>
        <w:jc w:val="left"/>
      </w:pPr>
      <w:r>
        <w:rPr>
          <w:b/>
        </w:rPr>
        <w:t xml:space="preserve">MADDE-2. İŞİN ADI, YAPILMA YERİ, ZAMANI VE NİTELİĞİ: </w:t>
      </w:r>
    </w:p>
    <w:p w:rsidR="001747D8" w:rsidRDefault="00910394">
      <w:pPr>
        <w:spacing w:after="42" w:line="259" w:lineRule="auto"/>
        <w:ind w:left="-5" w:right="0"/>
        <w:jc w:val="left"/>
      </w:pPr>
      <w:r>
        <w:rPr>
          <w:b/>
        </w:rPr>
        <w:t>1</w:t>
      </w:r>
      <w:r w:rsidR="001E2EBB">
        <w:rPr>
          <w:b/>
        </w:rPr>
        <w:t>.</w:t>
      </w:r>
      <w:r>
        <w:rPr>
          <w:b/>
        </w:rPr>
        <w:t xml:space="preserve"> İşin Adı:  </w:t>
      </w:r>
    </w:p>
    <w:p w:rsidR="001747D8" w:rsidRDefault="00910394" w:rsidP="00A37F1A">
      <w:pPr>
        <w:ind w:left="-5" w:right="14"/>
      </w:pPr>
      <w:r>
        <w:t xml:space="preserve">Kahramanmaraş İli Pazarcık ve Elbistan İlçelerinde </w:t>
      </w:r>
      <w:r w:rsidR="00EB6C99">
        <w:t xml:space="preserve">06.02.2023 tarihinde </w:t>
      </w:r>
      <w:r>
        <w:t xml:space="preserve">Meydana Gelen Depremler Sebebiyle </w:t>
      </w:r>
      <w:r w:rsidR="00820D42">
        <w:t>Gaziantep</w:t>
      </w:r>
      <w:r w:rsidR="00045C5C">
        <w:t xml:space="preserve"> </w:t>
      </w:r>
      <w:r w:rsidR="00FA7EB5">
        <w:t xml:space="preserve">İli, </w:t>
      </w:r>
      <w:r w:rsidR="00EB6C99">
        <w:t xml:space="preserve">Şahinbey </w:t>
      </w:r>
      <w:r w:rsidR="00FA7EB5" w:rsidRPr="00475EB7">
        <w:t xml:space="preserve">İlçesi </w:t>
      </w:r>
      <w:r w:rsidR="00EB6C99">
        <w:t xml:space="preserve">Mavikent </w:t>
      </w:r>
      <w:r w:rsidR="00FA7EB5" w:rsidRPr="00475EB7">
        <w:t xml:space="preserve">Enkaz </w:t>
      </w:r>
      <w:r>
        <w:t>D</w:t>
      </w:r>
      <w:r w:rsidR="00A37F1A">
        <w:t>öküm S</w:t>
      </w:r>
      <w:r w:rsidR="00045C5C">
        <w:t>aha</w:t>
      </w:r>
      <w:r w:rsidR="00F514E9">
        <w:t>sın</w:t>
      </w:r>
      <w:r w:rsidR="00806309">
        <w:t>a Daha Ö</w:t>
      </w:r>
      <w:r>
        <w:t xml:space="preserve">nce </w:t>
      </w:r>
      <w:r w:rsidR="00806309">
        <w:t>Taşınan</w:t>
      </w:r>
      <w:r w:rsidR="00FA7EB5">
        <w:t xml:space="preserve"> </w:t>
      </w:r>
      <w:r w:rsidR="000571EF" w:rsidRPr="006A383B">
        <w:rPr>
          <w:b/>
        </w:rPr>
        <w:t>5</w:t>
      </w:r>
      <w:r w:rsidR="006A383B" w:rsidRPr="006A383B">
        <w:rPr>
          <w:b/>
        </w:rPr>
        <w:t>.</w:t>
      </w:r>
      <w:r w:rsidR="000571EF" w:rsidRPr="006A383B">
        <w:rPr>
          <w:b/>
        </w:rPr>
        <w:t>146,60</w:t>
      </w:r>
      <w:r w:rsidR="00FA7EB5" w:rsidRPr="006A383B">
        <w:rPr>
          <w:b/>
        </w:rPr>
        <w:t xml:space="preserve"> m</w:t>
      </w:r>
      <w:r w:rsidR="00E57B33" w:rsidRPr="006A383B">
        <w:rPr>
          <w:b/>
          <w:vertAlign w:val="superscript"/>
        </w:rPr>
        <w:t>3</w:t>
      </w:r>
      <w:r w:rsidR="00FA7EB5">
        <w:t xml:space="preserve"> </w:t>
      </w:r>
      <w:r w:rsidR="00806309">
        <w:t>Y</w:t>
      </w:r>
      <w:r w:rsidR="00A37F1A">
        <w:t xml:space="preserve">ıkıntı </w:t>
      </w:r>
      <w:r w:rsidR="00806309">
        <w:t>Atığındaki</w:t>
      </w:r>
      <w:r w:rsidR="00820D42">
        <w:t xml:space="preserve"> </w:t>
      </w:r>
      <w:r w:rsidR="00E57B33">
        <w:t xml:space="preserve">Her Cins Malzemenin </w:t>
      </w:r>
      <w:r w:rsidR="00806309">
        <w:t>A</w:t>
      </w:r>
      <w:r>
        <w:t>yrıştırı</w:t>
      </w:r>
      <w:r w:rsidR="00E57B33">
        <w:t>lması</w:t>
      </w:r>
      <w:r w:rsidR="00EB106C">
        <w:t xml:space="preserve">, Taşınması, Kırma, Geri Kazanım </w:t>
      </w:r>
      <w:r w:rsidR="00E57B33">
        <w:t xml:space="preserve">ve Hurdanın Satışı </w:t>
      </w:r>
      <w:r w:rsidR="00A37F1A">
        <w:t>İşi.</w:t>
      </w:r>
    </w:p>
    <w:p w:rsidR="001747D8" w:rsidRDefault="00910394">
      <w:pPr>
        <w:spacing w:after="42" w:line="259" w:lineRule="auto"/>
        <w:ind w:left="-5" w:right="0"/>
        <w:jc w:val="left"/>
        <w:rPr>
          <w:b/>
        </w:rPr>
      </w:pPr>
      <w:r>
        <w:rPr>
          <w:b/>
        </w:rPr>
        <w:t xml:space="preserve">2. İhalenin yapılacağı yer: </w:t>
      </w:r>
    </w:p>
    <w:p w:rsidR="00556779" w:rsidRDefault="00556779" w:rsidP="00556779">
      <w:pPr>
        <w:ind w:firstLine="0"/>
        <w:rPr>
          <w:color w:val="auto"/>
        </w:rPr>
      </w:pPr>
      <w:r>
        <w:t>Adres</w:t>
      </w:r>
      <w:r w:rsidR="000C2924">
        <w:t xml:space="preserve"> </w:t>
      </w:r>
      <w:r>
        <w:t>(</w:t>
      </w:r>
      <w:r>
        <w:rPr>
          <w:color w:val="auto"/>
        </w:rPr>
        <w:t>İhale komisyonunun toplantı yeri</w:t>
      </w:r>
      <w:proofErr w:type="gramStart"/>
      <w:r>
        <w:rPr>
          <w:color w:val="auto"/>
        </w:rPr>
        <w:t>) :</w:t>
      </w:r>
      <w:proofErr w:type="gramEnd"/>
      <w:r>
        <w:rPr>
          <w:color w:val="auto"/>
        </w:rPr>
        <w:t xml:space="preserve"> Gaziantep Valiliği Defterdarlık 2. Kattaki Malmüdürü odası</w:t>
      </w:r>
      <w:r w:rsidR="004D1AFA">
        <w:rPr>
          <w:color w:val="auto"/>
        </w:rPr>
        <w:t>,</w:t>
      </w:r>
    </w:p>
    <w:p w:rsidR="000C2924" w:rsidRDefault="000C2924" w:rsidP="000C2924">
      <w:pPr>
        <w:spacing w:after="205"/>
        <w:ind w:left="-5" w:right="5029"/>
      </w:pPr>
      <w:r>
        <w:t xml:space="preserve">İhale Tarihi ve </w:t>
      </w:r>
      <w:proofErr w:type="gramStart"/>
      <w:r>
        <w:t>Günü :</w:t>
      </w:r>
      <w:proofErr w:type="gramEnd"/>
      <w:r>
        <w:t xml:space="preserve"> </w:t>
      </w:r>
      <w:r w:rsidR="00F34921">
        <w:t>12.01.2024</w:t>
      </w:r>
      <w:r w:rsidR="000571EF">
        <w:t xml:space="preserve"> Cuma g</w:t>
      </w:r>
      <w:r>
        <w:t xml:space="preserve">ünü İhale Saati : </w:t>
      </w:r>
      <w:r w:rsidR="000571EF">
        <w:t>10.00</w:t>
      </w:r>
    </w:p>
    <w:p w:rsidR="000C2924" w:rsidRDefault="000C2924" w:rsidP="000C2924">
      <w:r>
        <w:t xml:space="preserve">İstekliler, ihaleye ilişkin bilgileri yukarıdaki adres ve numaralardan görevli personelle irtibat kurmak suretiyle temin edebilirler. </w:t>
      </w:r>
    </w:p>
    <w:p w:rsidR="000C2924" w:rsidRDefault="000C2924">
      <w:pPr>
        <w:spacing w:after="42" w:line="259" w:lineRule="auto"/>
        <w:ind w:left="-5" w:right="0"/>
        <w:jc w:val="left"/>
      </w:pPr>
    </w:p>
    <w:p w:rsidR="001747D8" w:rsidRDefault="00910394">
      <w:pPr>
        <w:spacing w:after="42" w:line="259" w:lineRule="auto"/>
        <w:ind w:left="-5" w:right="0"/>
        <w:jc w:val="left"/>
      </w:pPr>
      <w:r>
        <w:rPr>
          <w:b/>
        </w:rPr>
        <w:t>3</w:t>
      </w:r>
      <w:r w:rsidR="001E2EBB">
        <w:rPr>
          <w:b/>
        </w:rPr>
        <w:t>.</w:t>
      </w:r>
      <w:r>
        <w:rPr>
          <w:b/>
        </w:rPr>
        <w:t xml:space="preserve"> İşin Niteliği ve Zamanı:</w:t>
      </w:r>
    </w:p>
    <w:p w:rsidR="001747D8" w:rsidRDefault="00910394">
      <w:pPr>
        <w:spacing w:after="42" w:line="259" w:lineRule="auto"/>
        <w:ind w:left="-5" w:right="0"/>
        <w:jc w:val="left"/>
      </w:pPr>
      <w:r>
        <w:rPr>
          <w:b/>
        </w:rPr>
        <w:t>3.</w:t>
      </w:r>
      <w:proofErr w:type="gramStart"/>
      <w:r>
        <w:rPr>
          <w:b/>
        </w:rPr>
        <w:t>1.İşin</w:t>
      </w:r>
      <w:proofErr w:type="gramEnd"/>
      <w:r>
        <w:rPr>
          <w:b/>
        </w:rPr>
        <w:t xml:space="preserve"> Niteliği </w:t>
      </w:r>
    </w:p>
    <w:p w:rsidR="001747D8" w:rsidRDefault="00A37F1A" w:rsidP="001378B7">
      <w:pPr>
        <w:ind w:left="-5" w:right="14"/>
      </w:pPr>
      <w:r>
        <w:t xml:space="preserve">Bu iş, </w:t>
      </w:r>
      <w:r w:rsidR="000571EF">
        <w:t xml:space="preserve">06.02.2023 tarihinde </w:t>
      </w:r>
      <w:r w:rsidR="004D1AFA">
        <w:t xml:space="preserve">meydana gelen depremler sebebiyle </w:t>
      </w:r>
      <w:r w:rsidR="000571EF">
        <w:t xml:space="preserve">Şahinbey ilçesinde </w:t>
      </w:r>
      <w:r w:rsidR="001378B7">
        <w:t>y</w:t>
      </w:r>
      <w:r>
        <w:t>ıkılmış ve acil yıkılan</w:t>
      </w:r>
      <w:r w:rsidR="00910394">
        <w:t xml:space="preserve"> yapılardan</w:t>
      </w:r>
      <w:r w:rsidR="004D1AFA">
        <w:t>,</w:t>
      </w:r>
      <w:r w:rsidR="00910394">
        <w:t xml:space="preserve"> günümüze kadar </w:t>
      </w:r>
      <w:r w:rsidR="00556779">
        <w:t>Şahinbey</w:t>
      </w:r>
      <w:r w:rsidR="00FA7EB5" w:rsidRPr="00475EB7">
        <w:t xml:space="preserve"> </w:t>
      </w:r>
      <w:r w:rsidR="004D1AFA" w:rsidRPr="00475EB7">
        <w:t xml:space="preserve">ilçesi </w:t>
      </w:r>
      <w:r w:rsidR="00556779">
        <w:t>Mavikent e</w:t>
      </w:r>
      <w:r w:rsidR="00FA7EB5" w:rsidRPr="00475EB7">
        <w:t xml:space="preserve">nkaz </w:t>
      </w:r>
      <w:r w:rsidR="00910394">
        <w:t>döküm alan</w:t>
      </w:r>
      <w:r w:rsidR="001378B7">
        <w:t xml:space="preserve">ına </w:t>
      </w:r>
      <w:r w:rsidR="00806309">
        <w:t>kamu eliyle taşınan</w:t>
      </w:r>
      <w:r>
        <w:t xml:space="preserve"> yı</w:t>
      </w:r>
      <w:r w:rsidR="001378B7">
        <w:t>kıntı atıklarındaki</w:t>
      </w:r>
      <w:r w:rsidR="00820D42">
        <w:t xml:space="preserve"> </w:t>
      </w:r>
      <w:r w:rsidR="001378B7">
        <w:t xml:space="preserve">hurda demir, diğer metaller, ahşap, tekstil, kağıt ve benzeri malzemenin ayrıştırılarak geri kazanıma gönderilmesi, beton, tuğla ve benzeri atıkların kırılarak agrega haline getirilmesine </w:t>
      </w:r>
      <w:r w:rsidR="00910394">
        <w:t xml:space="preserve">ilişkin usul ve esasları kapsamaktadır. </w:t>
      </w:r>
    </w:p>
    <w:p w:rsidR="001747D8" w:rsidRDefault="00910394">
      <w:pPr>
        <w:spacing w:after="42" w:line="259" w:lineRule="auto"/>
        <w:ind w:left="-5" w:right="0"/>
        <w:jc w:val="left"/>
      </w:pPr>
      <w:r>
        <w:rPr>
          <w:b/>
        </w:rPr>
        <w:lastRenderedPageBreak/>
        <w:t>3.</w:t>
      </w:r>
      <w:proofErr w:type="gramStart"/>
      <w:r>
        <w:rPr>
          <w:b/>
        </w:rPr>
        <w:t>2.İşin</w:t>
      </w:r>
      <w:proofErr w:type="gramEnd"/>
      <w:r>
        <w:rPr>
          <w:b/>
        </w:rPr>
        <w:t xml:space="preserve"> süresi;</w:t>
      </w:r>
    </w:p>
    <w:p w:rsidR="001747D8" w:rsidRDefault="00910394">
      <w:pPr>
        <w:ind w:left="-5" w:right="14"/>
      </w:pPr>
      <w:r>
        <w:t xml:space="preserve">İşe başlama tarihinden itibaren </w:t>
      </w:r>
      <w:r w:rsidR="00556779">
        <w:t>45</w:t>
      </w:r>
      <w:r w:rsidR="00FA7EB5">
        <w:t xml:space="preserve"> </w:t>
      </w:r>
      <w:r w:rsidR="001378B7">
        <w:rPr>
          <w:b/>
        </w:rPr>
        <w:t>(</w:t>
      </w:r>
      <w:r w:rsidR="00556779">
        <w:rPr>
          <w:b/>
        </w:rPr>
        <w:t>Kırkbeş</w:t>
      </w:r>
      <w:r>
        <w:rPr>
          <w:b/>
        </w:rPr>
        <w:t xml:space="preserve">) </w:t>
      </w:r>
      <w:r>
        <w:t xml:space="preserve">gündür. </w:t>
      </w:r>
    </w:p>
    <w:p w:rsidR="001747D8" w:rsidRDefault="001747D8">
      <w:pPr>
        <w:spacing w:after="0" w:line="259" w:lineRule="auto"/>
        <w:ind w:left="0" w:right="0" w:firstLine="0"/>
        <w:jc w:val="left"/>
      </w:pPr>
    </w:p>
    <w:p w:rsidR="001747D8" w:rsidRDefault="00910394">
      <w:pPr>
        <w:spacing w:after="42" w:line="259" w:lineRule="auto"/>
        <w:ind w:left="-5" w:right="0"/>
        <w:jc w:val="left"/>
      </w:pPr>
      <w:r>
        <w:rPr>
          <w:b/>
        </w:rPr>
        <w:t>3.</w:t>
      </w:r>
      <w:proofErr w:type="gramStart"/>
      <w:r>
        <w:rPr>
          <w:b/>
        </w:rPr>
        <w:t>3.İhale</w:t>
      </w:r>
      <w:proofErr w:type="gramEnd"/>
      <w:r>
        <w:rPr>
          <w:b/>
        </w:rPr>
        <w:t xml:space="preserve"> Dokümanının Görüleceği Yer: </w:t>
      </w:r>
    </w:p>
    <w:p w:rsidR="001747D8" w:rsidRDefault="001378B7">
      <w:pPr>
        <w:spacing w:after="254" w:line="259" w:lineRule="auto"/>
        <w:ind w:left="0" w:right="0" w:firstLine="0"/>
        <w:jc w:val="left"/>
      </w:pPr>
      <w:r>
        <w:rPr>
          <w:sz w:val="22"/>
        </w:rPr>
        <w:t xml:space="preserve">İhale dökümanları </w:t>
      </w:r>
      <w:r w:rsidR="00556779">
        <w:rPr>
          <w:sz w:val="22"/>
        </w:rPr>
        <w:t>Şahinbey Kaymakamlığı Yazı İşleri Müdürlüğünde</w:t>
      </w:r>
      <w:r w:rsidR="00910394">
        <w:rPr>
          <w:sz w:val="22"/>
        </w:rPr>
        <w:t xml:space="preserve"> görülebilir.</w:t>
      </w:r>
    </w:p>
    <w:p w:rsidR="001747D8" w:rsidRDefault="00910394">
      <w:pPr>
        <w:spacing w:after="42" w:line="259" w:lineRule="auto"/>
        <w:ind w:left="-5" w:right="0"/>
        <w:jc w:val="left"/>
      </w:pPr>
      <w:r>
        <w:rPr>
          <w:b/>
        </w:rPr>
        <w:t xml:space="preserve">3.4. İhale dokümanının </w:t>
      </w:r>
      <w:proofErr w:type="gramStart"/>
      <w:r>
        <w:rPr>
          <w:b/>
        </w:rPr>
        <w:t>kapsamı :</w:t>
      </w:r>
      <w:proofErr w:type="gramEnd"/>
      <w:r>
        <w:rPr>
          <w:b/>
        </w:rPr>
        <w:t xml:space="preserve">  </w:t>
      </w:r>
    </w:p>
    <w:p w:rsidR="00556779" w:rsidRDefault="00556779" w:rsidP="00556779">
      <w:pPr>
        <w:spacing w:before="120"/>
        <w:rPr>
          <w:b/>
          <w:bCs/>
          <w:color w:val="auto"/>
        </w:rPr>
      </w:pPr>
      <w:r>
        <w:t xml:space="preserve">İhale dokümanı aşağıdaki belgelerden oluşmaktadır: </w:t>
      </w:r>
    </w:p>
    <w:p w:rsidR="00556779" w:rsidRDefault="00556779" w:rsidP="00556779">
      <w:r>
        <w:t xml:space="preserve">a) İdari Şartname. </w:t>
      </w:r>
    </w:p>
    <w:p w:rsidR="00556779" w:rsidRDefault="00556779" w:rsidP="00556779">
      <w:r>
        <w:t xml:space="preserve">b) Teknik şartnameler. </w:t>
      </w:r>
    </w:p>
    <w:p w:rsidR="00556779" w:rsidRDefault="00556779" w:rsidP="00556779">
      <w:r>
        <w:t xml:space="preserve">c) Sözleşme Tasarısı. </w:t>
      </w:r>
    </w:p>
    <w:p w:rsidR="001747D8" w:rsidRDefault="00556779" w:rsidP="00556779">
      <w:pPr>
        <w:spacing w:after="167"/>
        <w:ind w:left="-5" w:right="14"/>
        <w:rPr>
          <w:b/>
        </w:rPr>
      </w:pPr>
      <w:r>
        <w:t xml:space="preserve"> </w:t>
      </w:r>
      <w:r w:rsidR="00910394">
        <w:rPr>
          <w:b/>
        </w:rPr>
        <w:t xml:space="preserve">MADDE-3. BEDELLER </w:t>
      </w:r>
    </w:p>
    <w:p w:rsidR="001747D8" w:rsidRDefault="00910394">
      <w:pPr>
        <w:spacing w:after="0" w:line="259" w:lineRule="auto"/>
        <w:ind w:left="-5" w:right="0"/>
        <w:jc w:val="left"/>
      </w:pPr>
      <w:r>
        <w:rPr>
          <w:b/>
        </w:rPr>
        <w:t xml:space="preserve">1.İşin Muhammen Bedeli: </w:t>
      </w:r>
    </w:p>
    <w:p w:rsidR="001747D8" w:rsidRDefault="00910394">
      <w:pPr>
        <w:ind w:left="-5" w:right="14"/>
      </w:pPr>
      <w:r>
        <w:t xml:space="preserve">İşin muhammen bedeli KDV </w:t>
      </w:r>
      <w:proofErr w:type="gramStart"/>
      <w:r>
        <w:t xml:space="preserve">Hariç </w:t>
      </w:r>
      <w:r w:rsidR="00E57B33">
        <w:t xml:space="preserve"> </w:t>
      </w:r>
      <w:r w:rsidR="007A19C1">
        <w:t>1.642.910</w:t>
      </w:r>
      <w:proofErr w:type="gramEnd"/>
      <w:r w:rsidR="007A19C1">
        <w:t xml:space="preserve">,79 </w:t>
      </w:r>
      <w:r>
        <w:t>TL</w:t>
      </w:r>
      <w:r w:rsidR="00FA7EB5">
        <w:t xml:space="preserve"> </w:t>
      </w:r>
      <w:r>
        <w:t xml:space="preserve">’dir. </w:t>
      </w:r>
    </w:p>
    <w:p w:rsidR="001747D8" w:rsidRDefault="00910394" w:rsidP="001E2EBB">
      <w:pPr>
        <w:spacing w:after="42" w:line="259" w:lineRule="auto"/>
        <w:ind w:right="0"/>
        <w:jc w:val="left"/>
      </w:pPr>
      <w:r>
        <w:rPr>
          <w:b/>
        </w:rPr>
        <w:t>2.Geçici Teminat Bedeli:</w:t>
      </w:r>
    </w:p>
    <w:p w:rsidR="001747D8" w:rsidRDefault="00910394">
      <w:pPr>
        <w:ind w:left="-5" w:right="14"/>
      </w:pPr>
      <w:r>
        <w:t>Geçici teminat</w:t>
      </w:r>
      <w:r w:rsidR="00E80501">
        <w:t xml:space="preserve"> bedeli </w:t>
      </w:r>
      <w:r w:rsidR="004B226A" w:rsidRPr="002D6EF1">
        <w:t>muhammen</w:t>
      </w:r>
      <w:r w:rsidR="00556779">
        <w:t xml:space="preserve"> </w:t>
      </w:r>
      <w:r w:rsidR="00E80501">
        <w:t>bedelin %</w:t>
      </w:r>
      <w:r w:rsidR="00556779">
        <w:t xml:space="preserve"> </w:t>
      </w:r>
      <w:r w:rsidR="000D6FC6">
        <w:t>3</w:t>
      </w:r>
      <w:r w:rsidR="004D1AFA">
        <w:t>’ü</w:t>
      </w:r>
      <w:r w:rsidR="00820D42">
        <w:t xml:space="preserve"> </w:t>
      </w:r>
      <w:r>
        <w:t xml:space="preserve">olarak hesaplanacaktır. </w:t>
      </w:r>
    </w:p>
    <w:p w:rsidR="001747D8" w:rsidRDefault="00910394">
      <w:pPr>
        <w:spacing w:after="172"/>
        <w:ind w:left="-5" w:right="14"/>
      </w:pPr>
      <w:r>
        <w:t xml:space="preserve">İhaleye ait geçici teminat bedeli </w:t>
      </w:r>
      <w:r w:rsidR="007A19C1">
        <w:t xml:space="preserve">49.287,32 </w:t>
      </w:r>
      <w:r w:rsidR="002421AF">
        <w:t>TL</w:t>
      </w:r>
      <w:r>
        <w:t xml:space="preserve">’ dır. </w:t>
      </w:r>
    </w:p>
    <w:p w:rsidR="001747D8" w:rsidRDefault="00910394">
      <w:pPr>
        <w:spacing w:after="42" w:line="259" w:lineRule="auto"/>
        <w:ind w:left="-5" w:right="0"/>
        <w:jc w:val="left"/>
      </w:pPr>
      <w:r>
        <w:rPr>
          <w:b/>
        </w:rPr>
        <w:t xml:space="preserve">3. Kesin Teminat:  </w:t>
      </w:r>
    </w:p>
    <w:p w:rsidR="000D6FC6" w:rsidRDefault="00910394">
      <w:pPr>
        <w:ind w:left="-5" w:right="430"/>
      </w:pPr>
      <w:r>
        <w:t>İhale</w:t>
      </w:r>
      <w:r w:rsidR="00326130">
        <w:t xml:space="preserve">yi alan </w:t>
      </w:r>
      <w:r>
        <w:t>f</w:t>
      </w:r>
      <w:r w:rsidR="00E80501">
        <w:t>irma</w:t>
      </w:r>
      <w:r w:rsidR="00326130">
        <w:t>;</w:t>
      </w:r>
      <w:r w:rsidR="00E80501">
        <w:t xml:space="preserve"> ihale bedeli üzerinden </w:t>
      </w:r>
      <w:r w:rsidR="00326130">
        <w:t xml:space="preserve">bedelin </w:t>
      </w:r>
      <w:r w:rsidR="002D6EF1">
        <w:t xml:space="preserve">asgari </w:t>
      </w:r>
      <w:r w:rsidR="00E80501">
        <w:t>%</w:t>
      </w:r>
      <w:r w:rsidR="005B3F68">
        <w:t xml:space="preserve"> 10</w:t>
      </w:r>
      <w:r w:rsidR="00326130">
        <w:t>’unu</w:t>
      </w:r>
      <w:r>
        <w:t xml:space="preserve"> kesin teminat</w:t>
      </w:r>
      <w:r w:rsidR="00326130">
        <w:t xml:space="preserve"> olarak</w:t>
      </w:r>
      <w:r>
        <w:t xml:space="preserve"> </w:t>
      </w:r>
      <w:r>
        <w:rPr>
          <w:i/>
        </w:rPr>
        <w:t>(Teminat Mektubu verilmesi halinde en az 12 ay süreli olacaktır.)</w:t>
      </w:r>
      <w:r>
        <w:t xml:space="preserve"> iş yeri tesliminden önce</w:t>
      </w:r>
      <w:r w:rsidR="000D6FC6">
        <w:t>,</w:t>
      </w:r>
      <w:r>
        <w:t xml:space="preserve"> </w:t>
      </w:r>
      <w:r w:rsidR="00326130">
        <w:t xml:space="preserve">teminat </w:t>
      </w:r>
      <w:r w:rsidR="000D6FC6">
        <w:t>mektupları dışındaki teminatların, Ziraat Bankası Gaziantep Şubesi TR45 0001 0000 4200 0010 0054 34 Başbakanlık Hazine Müsteşarlığı İç Ödemeler Saymanlığı Şahinbey Malmüdürlüğ</w:t>
      </w:r>
      <w:r w:rsidR="00326130">
        <w:t xml:space="preserve">ü </w:t>
      </w:r>
      <w:r w:rsidR="000D6FC6">
        <w:t>hesabına yatır</w:t>
      </w:r>
      <w:r w:rsidR="00326130">
        <w:t>acaktır.</w:t>
      </w:r>
      <w:r w:rsidR="000D6FC6">
        <w:t xml:space="preserve"> Makbuz ihale dosyasına konulacaktır.</w:t>
      </w:r>
    </w:p>
    <w:p w:rsidR="001747D8" w:rsidRDefault="00910394">
      <w:pPr>
        <w:ind w:left="-5" w:right="430"/>
      </w:pPr>
      <w:r>
        <w:t xml:space="preserve">İşin muayene ve kabulünün İhale </w:t>
      </w:r>
      <w:r w:rsidR="00326130">
        <w:t xml:space="preserve">Yetkilisince </w:t>
      </w:r>
      <w:r>
        <w:t>onaylanması akabinde kesin teminat</w:t>
      </w:r>
      <w:r w:rsidR="00326130">
        <w:t xml:space="preserve"> </w:t>
      </w:r>
      <w:r>
        <w:t xml:space="preserve">iade edilecektir.  </w:t>
      </w:r>
    </w:p>
    <w:p w:rsidR="00E4486F" w:rsidRDefault="00E4486F" w:rsidP="000F1327">
      <w:pPr>
        <w:spacing w:line="240" w:lineRule="auto"/>
        <w:rPr>
          <w:b/>
          <w:szCs w:val="24"/>
        </w:rPr>
      </w:pPr>
    </w:p>
    <w:p w:rsidR="000F1327" w:rsidRDefault="003B3611" w:rsidP="000F1327">
      <w:pPr>
        <w:spacing w:line="240" w:lineRule="auto"/>
        <w:rPr>
          <w:b/>
          <w:szCs w:val="24"/>
        </w:rPr>
      </w:pPr>
      <w:r>
        <w:rPr>
          <w:b/>
          <w:szCs w:val="24"/>
        </w:rPr>
        <w:t xml:space="preserve">Madde-4. </w:t>
      </w:r>
      <w:r w:rsidR="000F1327" w:rsidRPr="00E92201">
        <w:rPr>
          <w:b/>
          <w:szCs w:val="24"/>
        </w:rPr>
        <w:t>ÖDEMEYE ESAS MİKTARLARIN BELİRLENMESİNE İLİŞKİN HUSUSLAR</w:t>
      </w:r>
    </w:p>
    <w:p w:rsidR="003B3611" w:rsidRPr="00E92201" w:rsidRDefault="003B3611" w:rsidP="000F1327">
      <w:pPr>
        <w:spacing w:line="240" w:lineRule="auto"/>
        <w:rPr>
          <w:b/>
          <w:szCs w:val="24"/>
        </w:rPr>
      </w:pPr>
    </w:p>
    <w:p w:rsidR="00326130" w:rsidRDefault="0004474E" w:rsidP="000F1327">
      <w:pPr>
        <w:ind w:left="-5" w:right="14"/>
        <w:rPr>
          <w:b/>
        </w:rPr>
      </w:pPr>
      <w:r>
        <w:rPr>
          <w:b/>
        </w:rPr>
        <w:t>4.</w:t>
      </w:r>
      <w:proofErr w:type="gramStart"/>
      <w:r>
        <w:rPr>
          <w:b/>
        </w:rPr>
        <w:t>1</w:t>
      </w:r>
      <w:r w:rsidR="003B3611" w:rsidRPr="001E2EBB">
        <w:rPr>
          <w:b/>
        </w:rPr>
        <w:t>.</w:t>
      </w:r>
      <w:r w:rsidR="000F1327" w:rsidRPr="0099417B">
        <w:rPr>
          <w:b/>
        </w:rPr>
        <w:t>Yüklenici</w:t>
      </w:r>
      <w:proofErr w:type="gramEnd"/>
      <w:r w:rsidR="00326130">
        <w:rPr>
          <w:b/>
        </w:rPr>
        <w:t>;</w:t>
      </w:r>
      <w:r w:rsidR="000F1327" w:rsidRPr="0099417B">
        <w:rPr>
          <w:b/>
        </w:rPr>
        <w:t xml:space="preserve"> </w:t>
      </w:r>
    </w:p>
    <w:p w:rsidR="000F1327" w:rsidRDefault="00326130" w:rsidP="00C75F27">
      <w:pPr>
        <w:ind w:left="-5" w:right="14"/>
      </w:pPr>
      <w:r>
        <w:rPr>
          <w:b/>
        </w:rPr>
        <w:t xml:space="preserve">1) </w:t>
      </w:r>
      <w:r w:rsidR="00C75F27">
        <w:t>S</w:t>
      </w:r>
      <w:r w:rsidRPr="00FB711A">
        <w:t>özleşme</w:t>
      </w:r>
      <w:r>
        <w:t xml:space="preserve"> imzalandıktan sonra </w:t>
      </w:r>
      <w:r w:rsidR="00C75F27">
        <w:t>s</w:t>
      </w:r>
      <w:r w:rsidR="00C75F27" w:rsidRPr="00326130">
        <w:t>özleşme bedelinin</w:t>
      </w:r>
      <w:r w:rsidR="00C75F27">
        <w:rPr>
          <w:b/>
        </w:rPr>
        <w:t xml:space="preserve"> </w:t>
      </w:r>
      <w:r w:rsidR="000B2A90" w:rsidRPr="00FB711A">
        <w:t>peşin olarak</w:t>
      </w:r>
      <w:r w:rsidR="00820D42">
        <w:t xml:space="preserve"> </w:t>
      </w:r>
      <w:r w:rsidR="00B211E0" w:rsidRPr="00FB711A">
        <w:t>%</w:t>
      </w:r>
      <w:r w:rsidR="000D6FC6">
        <w:t xml:space="preserve"> 75</w:t>
      </w:r>
      <w:r w:rsidR="00B211E0" w:rsidRPr="00FB711A">
        <w:t>’</w:t>
      </w:r>
      <w:r w:rsidR="000D6FC6">
        <w:t>ini</w:t>
      </w:r>
      <w:r w:rsidR="00B211E0" w:rsidRPr="00FB711A">
        <w:t>,</w:t>
      </w:r>
      <w:r>
        <w:t xml:space="preserve"> </w:t>
      </w:r>
      <w:proofErr w:type="gramStart"/>
      <w:r w:rsidR="0004474E">
        <w:t>1</w:t>
      </w:r>
      <w:r w:rsidR="009A55F0">
        <w:t>.ayın</w:t>
      </w:r>
      <w:proofErr w:type="gramEnd"/>
      <w:r w:rsidR="009A55F0">
        <w:t xml:space="preserve"> sonunda </w:t>
      </w:r>
      <w:r>
        <w:t xml:space="preserve"> ise kalan </w:t>
      </w:r>
      <w:r w:rsidR="009A55F0">
        <w:t>%</w:t>
      </w:r>
      <w:r w:rsidR="0004474E">
        <w:t>25</w:t>
      </w:r>
      <w:r w:rsidR="009A55F0">
        <w:t>’</w:t>
      </w:r>
      <w:r w:rsidR="0004474E">
        <w:t>ini</w:t>
      </w:r>
      <w:r w:rsidR="00C75F27">
        <w:t xml:space="preserve"> </w:t>
      </w:r>
      <w:r w:rsidR="000F1327">
        <w:t>ilgili saymanlığa nakden ve defaten yatırmak</w:t>
      </w:r>
      <w:r>
        <w:t>;</w:t>
      </w:r>
      <w:r w:rsidR="000F1327">
        <w:t xml:space="preserve"> yükleniciye ait bulunan vergi, resim ve harçları ve diğer giderleri ödemek zorundadır. Aksi tak</w:t>
      </w:r>
      <w:r>
        <w:t>d</w:t>
      </w:r>
      <w:r w:rsidR="000F1327">
        <w:t xml:space="preserve">irde 2886 </w:t>
      </w:r>
      <w:r>
        <w:t xml:space="preserve">sayılı Kanunun </w:t>
      </w:r>
      <w:r w:rsidR="000F1327">
        <w:t xml:space="preserve">59. </w:t>
      </w:r>
      <w:r>
        <w:t xml:space="preserve">maddesine </w:t>
      </w:r>
      <w:r w:rsidR="000F1327">
        <w:t xml:space="preserve">göre işlem yapılacaktır. </w:t>
      </w:r>
    </w:p>
    <w:p w:rsidR="000F1327" w:rsidRDefault="00326130" w:rsidP="000F1327">
      <w:pPr>
        <w:ind w:left="-5" w:right="14"/>
      </w:pPr>
      <w:r>
        <w:t xml:space="preserve">2) </w:t>
      </w:r>
      <w:r w:rsidR="000F1327">
        <w:t xml:space="preserve">Bu mecburiyete uyulmadığı takdirde, protesto çekmeye ve hüküm almaya gerek kalmaksızın ihale </w:t>
      </w:r>
      <w:r w:rsidR="000D6FC6">
        <w:t>tek taraflı olarak feshedilecektir.</w:t>
      </w:r>
      <w:r w:rsidR="000F1327">
        <w:t xml:space="preserve">  </w:t>
      </w:r>
    </w:p>
    <w:p w:rsidR="000F1327" w:rsidRDefault="00326130" w:rsidP="000F1327">
      <w:pPr>
        <w:ind w:left="-5" w:right="14"/>
      </w:pPr>
      <w:r>
        <w:t>3)</w:t>
      </w:r>
      <w:r w:rsidR="001E2EBB">
        <w:t>Yüklenici ihale bedelini,</w:t>
      </w:r>
      <w:r w:rsidR="000F1327">
        <w:t xml:space="preserve"> vergi, resim ve harçları ve diğer giderleri ödememesi ve sözleşme düzenlememesi halinde geçici teminat irat kaydedilir. </w:t>
      </w:r>
      <w:r>
        <w:t xml:space="preserve">İrat </w:t>
      </w:r>
      <w:r w:rsidR="000F1327">
        <w:t xml:space="preserve">kaydedilen geçici teminat, </w:t>
      </w:r>
      <w:r w:rsidR="000D6FC6">
        <w:t>müteahhitin borcuna</w:t>
      </w:r>
      <w:r w:rsidR="000F1327">
        <w:t xml:space="preserve"> mahsup edilemez.  </w:t>
      </w:r>
    </w:p>
    <w:p w:rsidR="000F1327" w:rsidRDefault="00326130" w:rsidP="000F1327">
      <w:pPr>
        <w:ind w:left="-5" w:right="14"/>
      </w:pPr>
      <w:r>
        <w:t xml:space="preserve">4)Meydana gelebilecek </w:t>
      </w:r>
      <w:r w:rsidR="000F1327">
        <w:t xml:space="preserve">işlem, hasar, zarar ve diğer sebeplerle idareden bir talepte bulunamaz.  </w:t>
      </w:r>
    </w:p>
    <w:p w:rsidR="000F1327" w:rsidRDefault="00C75F27" w:rsidP="000F1327">
      <w:pPr>
        <w:ind w:left="-5" w:right="431"/>
      </w:pPr>
      <w:r>
        <w:t>5</w:t>
      </w:r>
      <w:r w:rsidR="001E2EBB">
        <w:t>.</w:t>
      </w:r>
      <w:r>
        <w:t xml:space="preserve">) </w:t>
      </w:r>
      <w:r w:rsidR="000F1327">
        <w:t>İş bitiminden sonra yapılacak denetimlerde çıkabilecek</w:t>
      </w:r>
      <w:r>
        <w:t>,</w:t>
      </w:r>
      <w:r w:rsidR="000F1327">
        <w:t xml:space="preserve"> varsa</w:t>
      </w:r>
      <w:r>
        <w:t>,</w:t>
      </w:r>
      <w:r w:rsidR="000F1327">
        <w:t xml:space="preserve"> yüklenicinin eksik ödemeleri, </w:t>
      </w:r>
      <w:r>
        <w:t xml:space="preserve">yüklenicinin </w:t>
      </w:r>
      <w:r w:rsidR="000F1327">
        <w:t xml:space="preserve">bu işe ait teminatından kesilir. Teminatın yeterli olmaması veya şirket </w:t>
      </w:r>
      <w:r w:rsidR="000F1327">
        <w:lastRenderedPageBreak/>
        <w:t xml:space="preserve">değişikliği gibi sebeplerle yüklenici zimmet olarak çıkarılan veya tazmin kararı alınan fazla ve yanlış ödemeleri ödemeyi kabul ve taahhüt eder. </w:t>
      </w:r>
    </w:p>
    <w:p w:rsidR="000F1327" w:rsidRDefault="000F1327" w:rsidP="000F1327">
      <w:pPr>
        <w:spacing w:after="40" w:line="259" w:lineRule="auto"/>
        <w:ind w:left="0" w:right="0" w:firstLine="0"/>
        <w:jc w:val="left"/>
      </w:pPr>
    </w:p>
    <w:p w:rsidR="001747D8" w:rsidRDefault="003B3611">
      <w:pPr>
        <w:spacing w:after="246" w:line="259" w:lineRule="auto"/>
        <w:ind w:left="-5" w:right="0"/>
        <w:jc w:val="left"/>
      </w:pPr>
      <w:r>
        <w:rPr>
          <w:b/>
        </w:rPr>
        <w:t>Madde-5</w:t>
      </w:r>
      <w:r w:rsidR="0099417B">
        <w:rPr>
          <w:b/>
        </w:rPr>
        <w:t xml:space="preserve">. </w:t>
      </w:r>
      <w:r w:rsidR="00910394">
        <w:rPr>
          <w:b/>
        </w:rPr>
        <w:t xml:space="preserve">İHALEYE KATILABİLME ŞARTLARI: </w:t>
      </w:r>
    </w:p>
    <w:p w:rsidR="003A4733" w:rsidRDefault="00910394" w:rsidP="00947AD8">
      <w:pPr>
        <w:ind w:left="-5" w:right="14"/>
      </w:pPr>
      <w:r>
        <w:t xml:space="preserve">İhaleye katılacaklar 2886 </w:t>
      </w:r>
      <w:r w:rsidR="00C75F27">
        <w:t xml:space="preserve">sayili </w:t>
      </w:r>
      <w:r>
        <w:t xml:space="preserve">Kanunun 5. maddesinde yazılı şartlara sahip olmalıdır. İstekliler noter onaylı vekâletnameye sahip bir vekil aracılığı ile de ihaleye girebilirler. Bu takdirde vekâletnamenin </w:t>
      </w:r>
      <w:r w:rsidRPr="00947AD8">
        <w:rPr>
          <w:b/>
          <w:u w:val="single" w:color="000000"/>
        </w:rPr>
        <w:t>onaylı bir örneği</w:t>
      </w:r>
      <w:r>
        <w:t xml:space="preserve"> ihale evrakına eklenmek üzere komisyona verilmelidir.</w:t>
      </w:r>
    </w:p>
    <w:p w:rsidR="001747D8" w:rsidRDefault="00947AD8">
      <w:pPr>
        <w:ind w:left="-5" w:right="14"/>
      </w:pPr>
      <w:r>
        <w:t>1.</w:t>
      </w:r>
      <w:r w:rsidR="00910394">
        <w:rPr>
          <w:b/>
        </w:rPr>
        <w:t>Gerçek kişiler</w:t>
      </w:r>
      <w:r w:rsidR="00C75F27">
        <w:rPr>
          <w:b/>
        </w:rPr>
        <w:t>;</w:t>
      </w:r>
    </w:p>
    <w:p w:rsidR="001747D8" w:rsidRDefault="00947AD8" w:rsidP="00947AD8">
      <w:pPr>
        <w:ind w:right="14"/>
      </w:pPr>
      <w:r>
        <w:t xml:space="preserve">a) </w:t>
      </w:r>
      <w:r w:rsidR="00910394">
        <w:t xml:space="preserve">İsteklinin ikametgâh adresini gösterir adres beyannamesi veya </w:t>
      </w:r>
      <w:r w:rsidR="00C75F27">
        <w:t xml:space="preserve">ikametgah belgesi  </w:t>
      </w:r>
    </w:p>
    <w:p w:rsidR="001747D8" w:rsidRDefault="00947AD8" w:rsidP="00947AD8">
      <w:pPr>
        <w:ind w:right="14"/>
      </w:pPr>
      <w:r>
        <w:t>b)</w:t>
      </w:r>
      <w:r w:rsidR="00FA7EB5">
        <w:t xml:space="preserve"> </w:t>
      </w:r>
      <w:r w:rsidR="00910394">
        <w:t>Nüfus cüzdan örneği (Aslı) veya arka</w:t>
      </w:r>
      <w:r w:rsidR="003B177E">
        <w:t>lı önlü nüfus cüzdan fotokopisi</w:t>
      </w:r>
    </w:p>
    <w:p w:rsidR="001747D8" w:rsidRDefault="00947AD8" w:rsidP="00947AD8">
      <w:pPr>
        <w:ind w:right="14"/>
      </w:pPr>
      <w:r>
        <w:t>c)</w:t>
      </w:r>
      <w:r w:rsidR="00FA7EB5">
        <w:t xml:space="preserve"> </w:t>
      </w:r>
      <w:r w:rsidR="00910394">
        <w:t>İstekli tarafından imzalanmış</w:t>
      </w:r>
      <w:r w:rsidR="00C75F27">
        <w:t>,</w:t>
      </w:r>
      <w:r w:rsidR="00910394">
        <w:t xml:space="preserve"> idarece düzenlenen şartname örneği  </w:t>
      </w:r>
    </w:p>
    <w:p w:rsidR="001747D8" w:rsidRDefault="00947AD8" w:rsidP="00947AD8">
      <w:pPr>
        <w:ind w:right="14"/>
      </w:pPr>
      <w:r>
        <w:t>d)</w:t>
      </w:r>
      <w:r w:rsidR="00FA7EB5">
        <w:t xml:space="preserve"> </w:t>
      </w:r>
      <w:r w:rsidR="00910394">
        <w:t xml:space="preserve">Geçici teminat alındı makbuzu </w:t>
      </w:r>
    </w:p>
    <w:p w:rsidR="001747D8" w:rsidRDefault="00947AD8" w:rsidP="00947AD8">
      <w:pPr>
        <w:spacing w:after="206"/>
        <w:ind w:right="14"/>
      </w:pPr>
      <w:r>
        <w:t>e)</w:t>
      </w:r>
      <w:r w:rsidR="00FA7EB5">
        <w:t xml:space="preserve"> </w:t>
      </w:r>
      <w:r w:rsidR="002421AF">
        <w:t>Ayrıştırma ve geri kazanım işini</w:t>
      </w:r>
      <w:r w:rsidR="00910394">
        <w:t xml:space="preserve"> yapabilecek nitelikte araca (kırıcı, </w:t>
      </w:r>
      <w:r w:rsidR="002421AF">
        <w:t xml:space="preserve">ekskavatör, </w:t>
      </w:r>
      <w:r w:rsidR="003B177E">
        <w:t>yükleyici,</w:t>
      </w:r>
      <w:r w:rsidR="00910394">
        <w:t xml:space="preserve"> kamyon vb.) sahip olduğuna dair araçlara ait bilgi</w:t>
      </w:r>
      <w:r w:rsidR="003B177E">
        <w:t>,</w:t>
      </w:r>
      <w:r w:rsidR="00910394">
        <w:t xml:space="preserve"> belge ve</w:t>
      </w:r>
      <w:r w:rsidR="003B177E">
        <w:t>ya kirala</w:t>
      </w:r>
      <w:r w:rsidR="00C75F27">
        <w:t>n</w:t>
      </w:r>
      <w:r w:rsidR="003B177E">
        <w:t>dığına dair sözleşme</w:t>
      </w:r>
      <w:r w:rsidR="00C75F27">
        <w:t>.</w:t>
      </w:r>
    </w:p>
    <w:p w:rsidR="001747D8" w:rsidRDefault="00947AD8">
      <w:pPr>
        <w:spacing w:after="42" w:line="259" w:lineRule="auto"/>
        <w:ind w:left="-5" w:right="0"/>
        <w:jc w:val="left"/>
      </w:pPr>
      <w:r>
        <w:t>2.</w:t>
      </w:r>
      <w:r w:rsidR="00910394">
        <w:rPr>
          <w:b/>
        </w:rPr>
        <w:t>Tüzel kişiler</w:t>
      </w:r>
      <w:r w:rsidR="00C75F27">
        <w:rPr>
          <w:b/>
        </w:rPr>
        <w:t>;</w:t>
      </w:r>
    </w:p>
    <w:p w:rsidR="001747D8" w:rsidRDefault="00947AD8">
      <w:pPr>
        <w:ind w:left="-5" w:right="14"/>
      </w:pPr>
      <w:r>
        <w:t xml:space="preserve">  a)</w:t>
      </w:r>
      <w:r w:rsidR="00820D42">
        <w:t xml:space="preserve"> </w:t>
      </w:r>
      <w:r w:rsidR="00910394">
        <w:t>İsteklilerin ikametgah adresini g</w:t>
      </w:r>
      <w:r w:rsidR="003B177E">
        <w:t>österir adres beyannamesi,</w:t>
      </w:r>
    </w:p>
    <w:p w:rsidR="001747D8" w:rsidRDefault="00947AD8">
      <w:pPr>
        <w:ind w:left="-5" w:right="14"/>
      </w:pPr>
      <w:r>
        <w:t xml:space="preserve">  b)</w:t>
      </w:r>
      <w:r w:rsidR="00820D42">
        <w:t xml:space="preserve"> </w:t>
      </w:r>
      <w:r w:rsidR="00910394">
        <w:t xml:space="preserve">Ticaret ve Sanayi Odasından yahut benzeri meslek kuruluşundan ihalenin yapıldığı yıl içinde alınmış sicil kayıt belgesi </w:t>
      </w:r>
    </w:p>
    <w:p w:rsidR="001747D8" w:rsidRDefault="00947AD8" w:rsidP="00947AD8">
      <w:pPr>
        <w:ind w:right="14"/>
      </w:pPr>
      <w:r>
        <w:t>c)</w:t>
      </w:r>
      <w:r w:rsidR="00FA7EB5">
        <w:t xml:space="preserve"> </w:t>
      </w:r>
      <w:r w:rsidR="00910394">
        <w:t xml:space="preserve">Tüzel kişi adına ihaleye katılacak veya teklifte bulunacak kişilerin tüzel kişiliği tam yetkili olduklarını gösterir noterce tasdik edilmiş veya idarece </w:t>
      </w:r>
      <w:r w:rsidR="00910394">
        <w:rPr>
          <w:b/>
          <w:u w:val="single" w:color="000000"/>
        </w:rPr>
        <w:t>ASLI GÖRÜLMÜŞTÜR</w:t>
      </w:r>
      <w:r w:rsidR="00910394">
        <w:t xml:space="preserve"> ibaresini ve yetkilinin imzasını taşıyan imza sirküleri veya vekaletname </w:t>
      </w:r>
    </w:p>
    <w:p w:rsidR="001747D8" w:rsidRDefault="00947AD8" w:rsidP="00947AD8">
      <w:pPr>
        <w:ind w:right="14"/>
      </w:pPr>
      <w:r>
        <w:t>d)</w:t>
      </w:r>
      <w:r w:rsidR="00FA7EB5">
        <w:t xml:space="preserve"> </w:t>
      </w:r>
      <w:r w:rsidR="00910394">
        <w:t xml:space="preserve">İstekli tarafından imzalanmış idarece düzenlenen şartname örneği </w:t>
      </w:r>
    </w:p>
    <w:p w:rsidR="001747D8" w:rsidRDefault="00947AD8" w:rsidP="00947AD8">
      <w:pPr>
        <w:ind w:right="14"/>
      </w:pPr>
      <w:r>
        <w:t>e)</w:t>
      </w:r>
      <w:r w:rsidR="00FA7EB5">
        <w:t xml:space="preserve"> </w:t>
      </w:r>
      <w:r w:rsidR="00910394">
        <w:t xml:space="preserve">Geçici teminat alındı makbuzu </w:t>
      </w:r>
    </w:p>
    <w:p w:rsidR="003B177E" w:rsidRDefault="00947AD8" w:rsidP="00947AD8">
      <w:pPr>
        <w:spacing w:after="206"/>
        <w:ind w:right="14"/>
      </w:pPr>
      <w:r>
        <w:t>f)</w:t>
      </w:r>
      <w:r w:rsidR="00FA7EB5">
        <w:t xml:space="preserve"> </w:t>
      </w:r>
      <w:r w:rsidR="003B177E">
        <w:t>Ayrıştırma ve geri kazanım işini yapabilecek nitelikte araca (kırıcı, ekskavatör, yükleyici, kamyon vb.) sahip olduğuna dair araçlara ait bilgi, belge veya kiraladığına dair sözleşme</w:t>
      </w:r>
    </w:p>
    <w:p w:rsidR="001747D8" w:rsidRDefault="00947AD8">
      <w:pPr>
        <w:spacing w:after="42" w:line="259" w:lineRule="auto"/>
        <w:ind w:left="-5" w:right="0"/>
        <w:jc w:val="left"/>
      </w:pPr>
      <w:r>
        <w:t>3.</w:t>
      </w:r>
      <w:r w:rsidR="00910394">
        <w:rPr>
          <w:b/>
        </w:rPr>
        <w:t xml:space="preserve">Konsorsiyum; </w:t>
      </w:r>
    </w:p>
    <w:p w:rsidR="001747D8" w:rsidRDefault="00947AD8">
      <w:pPr>
        <w:ind w:left="-5" w:right="14"/>
      </w:pPr>
      <w:r>
        <w:t xml:space="preserve"> a) </w:t>
      </w:r>
      <w:r w:rsidR="00910394">
        <w:t xml:space="preserve">İsteklilerin ikametgah adresini gösterir adres beyannamesi </w:t>
      </w:r>
    </w:p>
    <w:p w:rsidR="001747D8" w:rsidRDefault="00FA7EB5">
      <w:pPr>
        <w:ind w:left="-5" w:right="14"/>
      </w:pPr>
      <w:r>
        <w:t xml:space="preserve"> </w:t>
      </w:r>
      <w:r w:rsidR="00947AD8">
        <w:t xml:space="preserve">b) </w:t>
      </w:r>
      <w:r w:rsidR="00910394">
        <w:t xml:space="preserve">Ticaret ve Sanayi Odasından yahut benzeri meslek kuruluşundan ihalenin yapıldığı yıl içinde alınmış sicil kayıt belgesi, </w:t>
      </w:r>
    </w:p>
    <w:p w:rsidR="001747D8" w:rsidRDefault="00947AD8">
      <w:pPr>
        <w:ind w:left="-5" w:right="14"/>
      </w:pPr>
      <w:r>
        <w:t xml:space="preserve"> c) </w:t>
      </w:r>
      <w:r w:rsidR="00910394">
        <w:t xml:space="preserve">Ortakların, Konsorsiyum yaptıklarına dair anlaşma belgesi, </w:t>
      </w:r>
    </w:p>
    <w:p w:rsidR="001747D8" w:rsidRDefault="00947AD8">
      <w:pPr>
        <w:ind w:left="-5" w:right="14"/>
      </w:pPr>
      <w:r>
        <w:t xml:space="preserve"> d) </w:t>
      </w:r>
      <w:r w:rsidR="00910394">
        <w:t xml:space="preserve">Koordinatör ortak bilgisi </w:t>
      </w:r>
    </w:p>
    <w:p w:rsidR="001747D8" w:rsidRDefault="00947AD8">
      <w:pPr>
        <w:ind w:left="-5" w:right="14"/>
      </w:pPr>
      <w:r>
        <w:t xml:space="preserve"> e) </w:t>
      </w:r>
      <w:r w:rsidR="00910394">
        <w:t>Konsorsiyum adına ihaleye katılacak veya teklifte bulunacak</w:t>
      </w:r>
      <w:r w:rsidR="00C75F27">
        <w:t>,</w:t>
      </w:r>
      <w:r w:rsidR="00910394">
        <w:t xml:space="preserve"> </w:t>
      </w:r>
      <w:r w:rsidR="00C75F27">
        <w:t xml:space="preserve">konsorsiyum </w:t>
      </w:r>
      <w:r w:rsidR="00910394">
        <w:t>adına belirlenecek</w:t>
      </w:r>
      <w:r w:rsidR="00C75F27">
        <w:t>,</w:t>
      </w:r>
      <w:r w:rsidR="00910394">
        <w:t xml:space="preserve"> koordinatörün, tam yetkili olduklarını gösterir noterce tasdik edilmiş veya idarece </w:t>
      </w:r>
      <w:r w:rsidR="00910394">
        <w:rPr>
          <w:b/>
          <w:u w:val="single" w:color="000000"/>
        </w:rPr>
        <w:t>Aslı Görülmüştür</w:t>
      </w:r>
      <w:r w:rsidR="00910394">
        <w:t xml:space="preserve"> ibaresini ve yetkilinin imzasını taşıyan imza sirküleri veya vekaletname </w:t>
      </w:r>
    </w:p>
    <w:p w:rsidR="001747D8" w:rsidRDefault="00947AD8" w:rsidP="00947AD8">
      <w:pPr>
        <w:ind w:right="14"/>
      </w:pPr>
      <w:r>
        <w:t>f)</w:t>
      </w:r>
      <w:r w:rsidR="00FA7EB5">
        <w:t xml:space="preserve"> </w:t>
      </w:r>
      <w:r w:rsidR="00910394">
        <w:t xml:space="preserve">İstekli tarafından imzalanmış idarece düzenlenen şartname örneği </w:t>
      </w:r>
    </w:p>
    <w:p w:rsidR="001747D8" w:rsidRDefault="00947AD8" w:rsidP="00947AD8">
      <w:pPr>
        <w:ind w:right="14"/>
      </w:pPr>
      <w:r>
        <w:t>g)</w:t>
      </w:r>
      <w:r w:rsidR="00FA7EB5">
        <w:t xml:space="preserve"> </w:t>
      </w:r>
      <w:r w:rsidR="00910394">
        <w:t xml:space="preserve">Geçici teminat alındı makbuzu </w:t>
      </w:r>
    </w:p>
    <w:p w:rsidR="003B177E" w:rsidRDefault="00947AD8" w:rsidP="00947AD8">
      <w:pPr>
        <w:spacing w:after="206"/>
        <w:ind w:right="14"/>
      </w:pPr>
      <w:r>
        <w:t>ğ)</w:t>
      </w:r>
      <w:r w:rsidR="00FA7EB5">
        <w:t xml:space="preserve"> </w:t>
      </w:r>
      <w:r w:rsidR="003B177E">
        <w:t>Ayrıştırma ve geri kazanım işini yapabilecek nitelikte araca (kırıcı, ekskavatör, yükleyici, kamyon vb.) sahip olduğuna dair araçlara ait bilgi, belge veya kiraladığına dair sözleşme</w:t>
      </w:r>
    </w:p>
    <w:p w:rsidR="001747D8" w:rsidRDefault="00910394">
      <w:pPr>
        <w:spacing w:after="212"/>
        <w:ind w:left="-5" w:right="14"/>
      </w:pPr>
      <w:r>
        <w:t>İstekliler</w:t>
      </w:r>
      <w:r w:rsidR="003B177E">
        <w:t>in</w:t>
      </w:r>
      <w:r>
        <w:t xml:space="preserve"> yukarıda sayılan belgeler ve ilan metninde yer alan diğer belgeler</w:t>
      </w:r>
      <w:r w:rsidR="00C75F27">
        <w:t xml:space="preserve"> ile</w:t>
      </w:r>
      <w:r>
        <w:t xml:space="preserve"> birlikte ihale saatine kadar ihale komisyonu başkanlığına müracaat etmeleri gerekir.  </w:t>
      </w:r>
    </w:p>
    <w:p w:rsidR="001747D8" w:rsidRDefault="00910394">
      <w:pPr>
        <w:ind w:left="-5" w:right="14"/>
      </w:pPr>
      <w:r>
        <w:lastRenderedPageBreak/>
        <w:t xml:space="preserve">İhaleye ilişkin şartname, mesai saatleri içerisinde bedelsiz olarak İdarede görülebilir.  </w:t>
      </w:r>
    </w:p>
    <w:p w:rsidR="001747D8" w:rsidRDefault="001747D8">
      <w:pPr>
        <w:spacing w:after="0" w:line="259" w:lineRule="auto"/>
        <w:ind w:left="708" w:right="0" w:firstLine="0"/>
        <w:jc w:val="left"/>
      </w:pPr>
    </w:p>
    <w:p w:rsidR="001747D8" w:rsidRDefault="00910394">
      <w:pPr>
        <w:ind w:left="-5" w:right="14"/>
      </w:pPr>
      <w:r>
        <w:t xml:space="preserve">İhaleye girebilmek için satılacak taşınır malın tahmini bedeli üzerinden 2886 </w:t>
      </w:r>
      <w:r w:rsidR="003D3827">
        <w:t xml:space="preserve">sayili </w:t>
      </w:r>
      <w:r>
        <w:t xml:space="preserve">Kanunun 25. ve 26. </w:t>
      </w:r>
      <w:r w:rsidR="003D3827">
        <w:t xml:space="preserve">maddeleri </w:t>
      </w:r>
      <w:r>
        <w:t xml:space="preserve">gereğince geçici teminat alınır. Bu teminat, kesin teminat bedelinin ödenmesinden ve sözleşme düzenlenmesinden sonra müşteriye iade edilir. </w:t>
      </w:r>
    </w:p>
    <w:p w:rsidR="003D3827" w:rsidRDefault="003D3827">
      <w:pPr>
        <w:spacing w:after="42" w:line="259" w:lineRule="auto"/>
        <w:ind w:left="-5" w:right="0"/>
        <w:jc w:val="left"/>
        <w:rPr>
          <w:b/>
        </w:rPr>
      </w:pPr>
    </w:p>
    <w:p w:rsidR="001747D8" w:rsidRDefault="0099417B">
      <w:pPr>
        <w:spacing w:after="42" w:line="259" w:lineRule="auto"/>
        <w:ind w:left="-5" w:right="0"/>
        <w:jc w:val="left"/>
      </w:pPr>
      <w:r>
        <w:rPr>
          <w:b/>
        </w:rPr>
        <w:t>MADDE-</w:t>
      </w:r>
      <w:proofErr w:type="gramStart"/>
      <w:r>
        <w:rPr>
          <w:b/>
        </w:rPr>
        <w:t>6</w:t>
      </w:r>
      <w:r w:rsidR="00910394">
        <w:rPr>
          <w:b/>
        </w:rPr>
        <w:t>.İHALEYE</w:t>
      </w:r>
      <w:proofErr w:type="gramEnd"/>
      <w:r w:rsidR="00910394">
        <w:rPr>
          <w:b/>
        </w:rPr>
        <w:t xml:space="preserve"> KATILMAYACAK OLANLAR: </w:t>
      </w:r>
    </w:p>
    <w:p w:rsidR="003B177E" w:rsidRDefault="00910394">
      <w:pPr>
        <w:ind w:left="-5" w:right="2598"/>
      </w:pPr>
      <w:r>
        <w:t xml:space="preserve">Aşağıdaki şahıslar doğrudan veya dolaylı olarak ihalelere katılamazlar:  </w:t>
      </w:r>
    </w:p>
    <w:p w:rsidR="001747D8" w:rsidRDefault="00947AD8">
      <w:pPr>
        <w:ind w:left="-5" w:right="2598"/>
      </w:pPr>
      <w:r>
        <w:t>1</w:t>
      </w:r>
      <w:r w:rsidR="00910394">
        <w:t xml:space="preserve">. İhaleyi yapan idarenin;  </w:t>
      </w:r>
    </w:p>
    <w:p w:rsidR="001747D8" w:rsidRDefault="00910394">
      <w:pPr>
        <w:numPr>
          <w:ilvl w:val="0"/>
          <w:numId w:val="5"/>
        </w:numPr>
        <w:ind w:right="14" w:hanging="260"/>
      </w:pPr>
      <w:r>
        <w:t xml:space="preserve">İta amirleri,  </w:t>
      </w:r>
    </w:p>
    <w:p w:rsidR="001747D8" w:rsidRDefault="00910394">
      <w:pPr>
        <w:numPr>
          <w:ilvl w:val="0"/>
          <w:numId w:val="5"/>
        </w:numPr>
        <w:ind w:right="14" w:hanging="260"/>
      </w:pPr>
      <w:r>
        <w:t xml:space="preserve">İhale işlemlerini hazırlamak, yürütmek, sonuçlandırmak ve denetlemekle görevli olanlar,  </w:t>
      </w:r>
    </w:p>
    <w:p w:rsidR="001747D8" w:rsidRDefault="00910394">
      <w:pPr>
        <w:numPr>
          <w:ilvl w:val="0"/>
          <w:numId w:val="5"/>
        </w:numPr>
        <w:ind w:right="14" w:hanging="260"/>
      </w:pPr>
      <w:r>
        <w:t xml:space="preserve">(a) ve (b) bentlerinde belirtilen şahısların eşleri ve ikinci dereceye kadar </w:t>
      </w:r>
      <w:r>
        <w:rPr>
          <w:i/>
        </w:rPr>
        <w:t>(ikinci derece dahil)</w:t>
      </w:r>
      <w:r>
        <w:t xml:space="preserve"> kan ve sıhri hısımları,  </w:t>
      </w:r>
    </w:p>
    <w:p w:rsidR="001747D8" w:rsidRDefault="00910394">
      <w:pPr>
        <w:numPr>
          <w:ilvl w:val="0"/>
          <w:numId w:val="5"/>
        </w:numPr>
        <w:spacing w:after="0" w:line="299" w:lineRule="auto"/>
        <w:ind w:right="14" w:hanging="260"/>
      </w:pPr>
      <w:r>
        <w:t xml:space="preserve">(a), (b) ve (c) bentlerinde belirtilen şahısların ortakları </w:t>
      </w:r>
      <w:r>
        <w:rPr>
          <w:i/>
        </w:rPr>
        <w:t xml:space="preserve">(bu şahısların yönetim kurullarında görevli olmadıkları anonim ortaklıklar hariç).  </w:t>
      </w:r>
    </w:p>
    <w:p w:rsidR="001747D8" w:rsidRDefault="00947AD8">
      <w:pPr>
        <w:ind w:left="-5" w:right="14"/>
      </w:pPr>
      <w:r>
        <w:t>2</w:t>
      </w:r>
      <w:r w:rsidR="00910394">
        <w:t xml:space="preserve">. Bu Kanun ve diğer kanunlardaki hükümler gereğince geçici veya sürekli olarak kamu ihalelerine katılmaktan yasaklanmış olanlar.  </w:t>
      </w:r>
    </w:p>
    <w:p w:rsidR="001747D8" w:rsidRDefault="00910394">
      <w:pPr>
        <w:ind w:left="-5" w:right="14"/>
      </w:pPr>
      <w:r>
        <w:t xml:space="preserve">Bu </w:t>
      </w:r>
      <w:r w:rsidR="003D3827">
        <w:t xml:space="preserve">ihale </w:t>
      </w:r>
      <w:r>
        <w:t>yasa</w:t>
      </w:r>
      <w:r w:rsidR="003D3827">
        <w:t xml:space="preserve">kalarına uymayarak </w:t>
      </w:r>
      <w:r>
        <w:t xml:space="preserve">ihale yapılırsa, ihale bozularak geçici ve kesin teminatı gelir kaydedilir. Gerekiyorsa ilgililer hakkında ayrıca Türk Ceza Kanunu ve 2886 </w:t>
      </w:r>
      <w:r w:rsidR="003D3827">
        <w:t xml:space="preserve">sayili </w:t>
      </w:r>
      <w:r>
        <w:t xml:space="preserve">Kanuna göre kovuşturma açılır.  </w:t>
      </w:r>
    </w:p>
    <w:p w:rsidR="00EA0F69" w:rsidRDefault="00EA0F69">
      <w:pPr>
        <w:spacing w:after="37" w:line="259" w:lineRule="auto"/>
        <w:ind w:left="0" w:right="0" w:firstLine="0"/>
        <w:jc w:val="left"/>
      </w:pPr>
    </w:p>
    <w:p w:rsidR="001747D8" w:rsidRDefault="0099417B" w:rsidP="00EA0F69">
      <w:pPr>
        <w:spacing w:after="0" w:line="259" w:lineRule="auto"/>
        <w:ind w:left="-5" w:right="0"/>
        <w:jc w:val="left"/>
        <w:rPr>
          <w:b/>
        </w:rPr>
      </w:pPr>
      <w:r>
        <w:rPr>
          <w:b/>
        </w:rPr>
        <w:t>MADDE-</w:t>
      </w:r>
      <w:proofErr w:type="gramStart"/>
      <w:r>
        <w:rPr>
          <w:b/>
        </w:rPr>
        <w:t>7</w:t>
      </w:r>
      <w:r w:rsidR="00910394">
        <w:rPr>
          <w:b/>
        </w:rPr>
        <w:t>.TEKLİFLERİN</w:t>
      </w:r>
      <w:proofErr w:type="gramEnd"/>
      <w:r w:rsidR="00910394">
        <w:rPr>
          <w:b/>
        </w:rPr>
        <w:t xml:space="preserve"> SUNULMASI:  </w:t>
      </w:r>
    </w:p>
    <w:p w:rsidR="00EA0F69" w:rsidRPr="00EA0F69" w:rsidRDefault="00EA0F69" w:rsidP="00EA0F69">
      <w:pPr>
        <w:spacing w:after="0" w:line="259" w:lineRule="auto"/>
        <w:ind w:left="-5" w:right="0"/>
        <w:jc w:val="left"/>
        <w:rPr>
          <w:b/>
        </w:rPr>
      </w:pPr>
    </w:p>
    <w:p w:rsidR="001747D8" w:rsidRDefault="00910394">
      <w:pPr>
        <w:ind w:left="-5" w:right="14"/>
      </w:pPr>
      <w:r>
        <w:t>İstekliler</w:t>
      </w:r>
      <w:r w:rsidR="003D3827">
        <w:t>,</w:t>
      </w:r>
      <w:r>
        <w:t xml:space="preserve"> ihale saatinde komisyona istenen belgelerle birlikte tekliflerini yazılı veya sözlü olarak sunabilir. Sözlü olarak sunulan teklifler komisyon tarafından isteklinin imzası da alınmak suretiyle bir tutanağa bağlanır. Posta ile yapılan müracaatlar kabul edilmeyecektir. </w:t>
      </w:r>
    </w:p>
    <w:p w:rsidR="001747D8" w:rsidRDefault="00910394">
      <w:pPr>
        <w:ind w:left="-5" w:right="14"/>
      </w:pPr>
      <w:r>
        <w:t xml:space="preserve">Teklifler KDV ve diğer vergi, resim ve harçlardan hariç bedel üzerinden verilecektir.  </w:t>
      </w:r>
    </w:p>
    <w:p w:rsidR="001747D8" w:rsidRDefault="001747D8">
      <w:pPr>
        <w:spacing w:after="37" w:line="259" w:lineRule="auto"/>
        <w:ind w:left="0" w:right="0" w:firstLine="0"/>
        <w:jc w:val="left"/>
      </w:pPr>
    </w:p>
    <w:p w:rsidR="001747D8" w:rsidRDefault="00EA0F69">
      <w:pPr>
        <w:spacing w:after="42" w:line="259" w:lineRule="auto"/>
        <w:ind w:left="-5" w:right="0"/>
        <w:jc w:val="left"/>
        <w:rPr>
          <w:b/>
        </w:rPr>
      </w:pPr>
      <w:r>
        <w:rPr>
          <w:b/>
        </w:rPr>
        <w:t>MADDE-</w:t>
      </w:r>
      <w:proofErr w:type="gramStart"/>
      <w:r>
        <w:rPr>
          <w:b/>
        </w:rPr>
        <w:t>8</w:t>
      </w:r>
      <w:r w:rsidR="00910394">
        <w:rPr>
          <w:b/>
        </w:rPr>
        <w:t>.UYGUN</w:t>
      </w:r>
      <w:proofErr w:type="gramEnd"/>
      <w:r w:rsidR="00910394">
        <w:rPr>
          <w:b/>
        </w:rPr>
        <w:t xml:space="preserve"> BEDELİN TESPİTİ:  </w:t>
      </w:r>
    </w:p>
    <w:p w:rsidR="00EA0F69" w:rsidRDefault="00EA0F69">
      <w:pPr>
        <w:spacing w:after="42" w:line="259" w:lineRule="auto"/>
        <w:ind w:left="-5" w:right="0"/>
        <w:jc w:val="left"/>
      </w:pPr>
    </w:p>
    <w:p w:rsidR="001747D8" w:rsidRDefault="00910394">
      <w:pPr>
        <w:ind w:left="-5" w:right="14"/>
      </w:pPr>
      <w:r>
        <w:t>Artırmada uygun be</w:t>
      </w:r>
      <w:r w:rsidR="003B177E">
        <w:t xml:space="preserve">del; </w:t>
      </w:r>
      <w:r w:rsidR="003368F0">
        <w:t xml:space="preserve">Şahinbey </w:t>
      </w:r>
      <w:r w:rsidR="003D3827" w:rsidRPr="00475EB7">
        <w:t xml:space="preserve">ilçesi </w:t>
      </w:r>
      <w:r w:rsidR="003368F0">
        <w:t>Mavikent</w:t>
      </w:r>
      <w:r w:rsidR="00FA7EB5" w:rsidRPr="00475EB7">
        <w:t xml:space="preserve"> </w:t>
      </w:r>
      <w:r w:rsidR="003D3827" w:rsidRPr="00475EB7">
        <w:t>enkaz</w:t>
      </w:r>
      <w:r w:rsidR="003D3827">
        <w:t xml:space="preserve"> döküm </w:t>
      </w:r>
      <w:r w:rsidR="007C2D4D">
        <w:t>sahasına</w:t>
      </w:r>
      <w:r w:rsidR="00F3294B">
        <w:t xml:space="preserve"> taşınmış olan </w:t>
      </w:r>
      <w:r w:rsidR="003B177E">
        <w:t>yıkıntı atıklarından</w:t>
      </w:r>
      <w:r>
        <w:t xml:space="preserve"> çıkacak </w:t>
      </w:r>
      <w:r w:rsidR="00B7594A">
        <w:t xml:space="preserve">geri kazanılabilir hurda demir, diğer metaller, ahşap, tekstil, kağıt ve benzeri </w:t>
      </w:r>
      <w:r>
        <w:t>malzeme</w:t>
      </w:r>
      <w:r w:rsidR="00B7594A">
        <w:t>ler</w:t>
      </w:r>
      <w:r>
        <w:t xml:space="preserve"> </w:t>
      </w:r>
      <w:r w:rsidR="00FA7EB5">
        <w:t xml:space="preserve">ile agrega </w:t>
      </w:r>
      <w:r>
        <w:t>yükleniciye</w:t>
      </w:r>
      <w:r w:rsidR="00F3294B">
        <w:t xml:space="preserve"> ait olmak</w:t>
      </w:r>
      <w:r w:rsidR="00FA7EB5">
        <w:t xml:space="preserve"> üzere </w:t>
      </w:r>
      <w:r>
        <w:t xml:space="preserve">ve İdarece belirlenen </w:t>
      </w:r>
      <w:r w:rsidR="007A19C1">
        <w:t>1.642.910,79 TL</w:t>
      </w:r>
      <w:r>
        <w:t>’d</w:t>
      </w:r>
      <w:r w:rsidR="007A19C1">
        <w:t>e</w:t>
      </w:r>
      <w:r>
        <w:t xml:space="preserve">n aşağı olmamak üzere teklif edilen bedellerin en yükseğidir.  </w:t>
      </w:r>
    </w:p>
    <w:p w:rsidR="001747D8" w:rsidRDefault="00EA0F69">
      <w:pPr>
        <w:spacing w:after="0" w:line="259" w:lineRule="auto"/>
        <w:ind w:left="-5" w:right="0"/>
        <w:jc w:val="left"/>
        <w:rPr>
          <w:b/>
        </w:rPr>
      </w:pPr>
      <w:r>
        <w:rPr>
          <w:b/>
        </w:rPr>
        <w:t>Madde-9.</w:t>
      </w:r>
      <w:r w:rsidR="00910394">
        <w:rPr>
          <w:b/>
        </w:rPr>
        <w:t xml:space="preserve"> KOMİSYONUN İHALEYİ YAPIP YAPMAMAKTA SERBEST OLMASI:  </w:t>
      </w:r>
    </w:p>
    <w:p w:rsidR="001747D8" w:rsidRDefault="00910394">
      <w:pPr>
        <w:ind w:left="-5" w:right="14"/>
      </w:pPr>
      <w:r>
        <w:t xml:space="preserve">Komisyon gerekçesini belirtmek suretiyle ihaleyi yapıp yapmamakta serbesttir. Komisyonun ihaleyi yapmama kararı kesindir ve itiraz edilemez. </w:t>
      </w:r>
    </w:p>
    <w:p w:rsidR="001747D8" w:rsidRDefault="00EA0F69">
      <w:pPr>
        <w:spacing w:after="0" w:line="259" w:lineRule="auto"/>
        <w:ind w:left="-5" w:right="0"/>
        <w:jc w:val="left"/>
      </w:pPr>
      <w:r>
        <w:rPr>
          <w:b/>
        </w:rPr>
        <w:t>Madde-10.</w:t>
      </w:r>
      <w:r w:rsidR="00910394">
        <w:rPr>
          <w:b/>
        </w:rPr>
        <w:t xml:space="preserve"> KARARLARDA BELİRTİLMESİ GEREKEN HUSUSLAR:  </w:t>
      </w:r>
    </w:p>
    <w:p w:rsidR="001747D8" w:rsidRDefault="00910394">
      <w:pPr>
        <w:ind w:left="-5" w:right="14"/>
      </w:pPr>
      <w:r>
        <w:t>İhale komisyonunca alınan kararlar, komisyon başkan ve üyelerinin</w:t>
      </w:r>
      <w:r w:rsidR="003D3827">
        <w:t>;</w:t>
      </w:r>
      <w:r>
        <w:t xml:space="preserve"> adları, soyadları ve esas görevleri belirtilerek imzalanır.  </w:t>
      </w:r>
    </w:p>
    <w:p w:rsidR="001747D8" w:rsidRDefault="00910394">
      <w:pPr>
        <w:ind w:left="-5" w:right="14"/>
      </w:pPr>
      <w:r>
        <w:t>Kararda isteklilerin isimleri, adresleri, teklif ettikleri bedeller, ihalenin hangi tarihte ve hangi istekli üzerine hangi ge</w:t>
      </w:r>
      <w:r w:rsidR="00B7594A">
        <w:t>rekçelerle yapıldığı, ihale yapı</w:t>
      </w:r>
      <w:r>
        <w:t xml:space="preserve">lmamış ise sebepleri belirtilir.  </w:t>
      </w:r>
    </w:p>
    <w:p w:rsidR="001747D8" w:rsidRDefault="00EA0F69">
      <w:pPr>
        <w:spacing w:after="0" w:line="259" w:lineRule="auto"/>
        <w:ind w:left="-5" w:right="0"/>
        <w:jc w:val="left"/>
      </w:pPr>
      <w:r>
        <w:rPr>
          <w:b/>
        </w:rPr>
        <w:t>Madde-11.</w:t>
      </w:r>
      <w:r w:rsidR="00910394">
        <w:rPr>
          <w:b/>
        </w:rPr>
        <w:t xml:space="preserve"> İHALE KARARLARININ ONAYI VEYA İPTAL EDİLMESİ: </w:t>
      </w:r>
    </w:p>
    <w:p w:rsidR="001747D8" w:rsidRDefault="00910394">
      <w:pPr>
        <w:ind w:left="-5" w:right="14"/>
      </w:pPr>
      <w:r>
        <w:lastRenderedPageBreak/>
        <w:t xml:space="preserve">İhale Komisyonları tarafından alınan ihale kararları, İta Amirince karar tarihinden itibaren en geç üç (3) iş günü içinde onaylanır veya iptal edilir. İta Amirince karar iptal edilirse ihale hükümsüz sayılır.  </w:t>
      </w:r>
    </w:p>
    <w:p w:rsidR="001747D8" w:rsidRDefault="001747D8">
      <w:pPr>
        <w:spacing w:after="43" w:line="259" w:lineRule="auto"/>
        <w:ind w:left="0" w:right="0" w:firstLine="0"/>
        <w:jc w:val="left"/>
      </w:pPr>
    </w:p>
    <w:p w:rsidR="001747D8" w:rsidRDefault="00910394">
      <w:pPr>
        <w:spacing w:after="42" w:line="259" w:lineRule="auto"/>
        <w:ind w:left="-5" w:right="0"/>
        <w:jc w:val="left"/>
      </w:pPr>
      <w:r>
        <w:rPr>
          <w:b/>
        </w:rPr>
        <w:t xml:space="preserve">Madde </w:t>
      </w:r>
      <w:r w:rsidR="00EA0F69">
        <w:rPr>
          <w:b/>
        </w:rPr>
        <w:t>-12.</w:t>
      </w:r>
      <w:r>
        <w:rPr>
          <w:b/>
        </w:rPr>
        <w:t xml:space="preserve"> KESİNLEŞEN İHALE KARARLARININ BİLDİRİLMESİ:   </w:t>
      </w:r>
    </w:p>
    <w:p w:rsidR="001747D8" w:rsidRDefault="00910394" w:rsidP="003368F0">
      <w:pPr>
        <w:ind w:left="-5" w:right="14"/>
      </w:pPr>
      <w:r>
        <w:t>İhale yetkilisince onaylanan ihale kararları, onaylandığı günden itibaren en geç 3 iş</w:t>
      </w:r>
      <w:r w:rsidR="0096650A">
        <w:t xml:space="preserve"> </w:t>
      </w:r>
      <w:r>
        <w:t xml:space="preserve">günü içinde, üzerine ihale </w:t>
      </w:r>
      <w:r w:rsidR="0096650A">
        <w:t xml:space="preserve">kalana </w:t>
      </w:r>
      <w:r>
        <w:t xml:space="preserve">veya vekiline, imzası alınmak suretiyle bildirilir veya iadeli taahhütlü mektupla </w:t>
      </w:r>
      <w:r w:rsidR="0096650A">
        <w:t xml:space="preserve">veya bildirmiş olduğu elektonik posta adresine </w:t>
      </w:r>
      <w:r>
        <w:t>postalanır. İmza karşılığı</w:t>
      </w:r>
      <w:r w:rsidR="0096650A">
        <w:t>,</w:t>
      </w:r>
      <w:r>
        <w:t xml:space="preserve"> bildirim tarihi kararın istekliye tebliğ edildiği tarih sayılır. Elden teslim gerçekleştirildiğinden postada meydana gelebilecek gecikmeler göz önünde bulundurulmaz.  </w:t>
      </w:r>
    </w:p>
    <w:p w:rsidR="001747D8" w:rsidRDefault="00910394">
      <w:pPr>
        <w:ind w:left="-5" w:right="14"/>
      </w:pPr>
      <w:r>
        <w:t xml:space="preserve">İhale kararlarının ihale yetkilisince iptal edilmesi halinde, durum istekliye aynı şekilde bildirilir.  </w:t>
      </w:r>
    </w:p>
    <w:p w:rsidR="001747D8" w:rsidRDefault="001747D8">
      <w:pPr>
        <w:spacing w:after="42" w:line="259" w:lineRule="auto"/>
        <w:ind w:left="0" w:right="0" w:firstLine="0"/>
        <w:jc w:val="left"/>
      </w:pPr>
    </w:p>
    <w:p w:rsidR="001747D8" w:rsidRDefault="00EA0F69">
      <w:pPr>
        <w:spacing w:after="0" w:line="259" w:lineRule="auto"/>
        <w:ind w:left="-5" w:right="0"/>
        <w:jc w:val="left"/>
      </w:pPr>
      <w:r>
        <w:rPr>
          <w:b/>
        </w:rPr>
        <w:t>Madde-</w:t>
      </w:r>
      <w:r w:rsidR="00910394">
        <w:rPr>
          <w:b/>
        </w:rPr>
        <w:t>1</w:t>
      </w:r>
      <w:r>
        <w:rPr>
          <w:b/>
        </w:rPr>
        <w:t>3.</w:t>
      </w:r>
      <w:r w:rsidR="00910394">
        <w:rPr>
          <w:b/>
        </w:rPr>
        <w:t xml:space="preserve"> İHALEDE HAZIR BULUNMAYAN İSTEKLİLER:  </w:t>
      </w:r>
    </w:p>
    <w:p w:rsidR="001747D8" w:rsidRDefault="00910394">
      <w:pPr>
        <w:ind w:left="-5" w:right="14"/>
      </w:pPr>
      <w:r>
        <w:t xml:space="preserve">İhale sırasında hazır bulunmayan veya noterden tasdikli vekâletnameyi haiz bir vekil göndermeyen istekliler, ihalenin yapılış tarzına ve sonucuna itiraz edemezler.  </w:t>
      </w:r>
    </w:p>
    <w:p w:rsidR="00E33568" w:rsidRPr="00E33568" w:rsidRDefault="00E33568" w:rsidP="0075552A">
      <w:pPr>
        <w:spacing w:line="240" w:lineRule="auto"/>
        <w:ind w:left="0" w:firstLine="0"/>
        <w:rPr>
          <w:b/>
          <w:szCs w:val="24"/>
        </w:rPr>
      </w:pPr>
    </w:p>
    <w:p w:rsidR="001747D8" w:rsidRDefault="00910394">
      <w:pPr>
        <w:spacing w:after="0" w:line="259" w:lineRule="auto"/>
        <w:ind w:left="-5" w:right="0"/>
        <w:jc w:val="left"/>
      </w:pPr>
      <w:r>
        <w:rPr>
          <w:b/>
        </w:rPr>
        <w:t>Madde 1</w:t>
      </w:r>
      <w:r w:rsidR="0075552A">
        <w:rPr>
          <w:b/>
        </w:rPr>
        <w:t>4</w:t>
      </w:r>
      <w:r>
        <w:rPr>
          <w:b/>
        </w:rPr>
        <w:t>- YÜKL</w:t>
      </w:r>
      <w:r w:rsidR="0075552A">
        <w:rPr>
          <w:b/>
        </w:rPr>
        <w:t>ENİCİNİN GÖREV VE SORUMLULUĞU</w:t>
      </w:r>
    </w:p>
    <w:p w:rsidR="001747D8" w:rsidRDefault="00910394">
      <w:pPr>
        <w:ind w:left="-5" w:right="14"/>
      </w:pPr>
      <w:r>
        <w:t>Yüklenici onaylanan ihale kararı kendisine bildirildiğinde</w:t>
      </w:r>
      <w:r w:rsidR="0096650A">
        <w:t>,</w:t>
      </w:r>
      <w:r>
        <w:t xml:space="preserve"> sözleşmeyi imzalayıp yer teslimini alacaktır. </w:t>
      </w:r>
    </w:p>
    <w:p w:rsidR="00E33568" w:rsidRPr="00E92201" w:rsidRDefault="00E33568" w:rsidP="00E33568">
      <w:pPr>
        <w:spacing w:after="240" w:line="240" w:lineRule="auto"/>
        <w:rPr>
          <w:szCs w:val="24"/>
        </w:rPr>
      </w:pPr>
      <w:r w:rsidRPr="00E92201">
        <w:rPr>
          <w:szCs w:val="24"/>
        </w:rPr>
        <w:t>Yüklenici iş</w:t>
      </w:r>
      <w:r w:rsidR="0096650A">
        <w:rPr>
          <w:szCs w:val="24"/>
        </w:rPr>
        <w:t xml:space="preserve"> </w:t>
      </w:r>
      <w:r w:rsidRPr="00E92201">
        <w:rPr>
          <w:szCs w:val="24"/>
        </w:rPr>
        <w:t>yeri teslim tutanağı ile birlikte işe başlayacaktır.</w:t>
      </w:r>
    </w:p>
    <w:p w:rsidR="0075552A" w:rsidRPr="0075552A" w:rsidRDefault="0075552A" w:rsidP="0075552A">
      <w:pPr>
        <w:pStyle w:val="ListeParagraf"/>
        <w:numPr>
          <w:ilvl w:val="0"/>
          <w:numId w:val="15"/>
        </w:numPr>
        <w:spacing w:line="240" w:lineRule="auto"/>
        <w:ind w:left="709" w:right="1" w:hanging="283"/>
        <w:rPr>
          <w:szCs w:val="24"/>
        </w:rPr>
      </w:pPr>
      <w:r w:rsidRPr="0075552A">
        <w:rPr>
          <w:szCs w:val="24"/>
        </w:rPr>
        <w:t xml:space="preserve">Yıkıntı atıklarının ayrıştırılacağı </w:t>
      </w:r>
      <w:r w:rsidR="00FA7EB5">
        <w:rPr>
          <w:szCs w:val="24"/>
        </w:rPr>
        <w:t>enkaz</w:t>
      </w:r>
      <w:r w:rsidRPr="0075552A">
        <w:rPr>
          <w:szCs w:val="24"/>
        </w:rPr>
        <w:t xml:space="preserve"> döküm sahasında, kritik noktalarda</w:t>
      </w:r>
      <w:r w:rsidR="0096650A">
        <w:rPr>
          <w:szCs w:val="24"/>
        </w:rPr>
        <w:t>;</w:t>
      </w:r>
      <w:r w:rsidRPr="0075552A">
        <w:rPr>
          <w:szCs w:val="24"/>
        </w:rPr>
        <w:t xml:space="preserve"> güvenlik, alt yapı ve zemin özellikleri kontrol edilerek hatalara, kazalara vb. sorunlara yol açmamak için incelemeler ve çalışmalar Yüklenici tarafından yapılacaktır. Yüklenici</w:t>
      </w:r>
      <w:r w:rsidR="0096650A">
        <w:rPr>
          <w:szCs w:val="24"/>
        </w:rPr>
        <w:t>;</w:t>
      </w:r>
      <w:r w:rsidRPr="0075552A">
        <w:rPr>
          <w:szCs w:val="24"/>
        </w:rPr>
        <w:t xml:space="preserve"> saha çevresinde etkilenebilecek diğer yapı, altyapı, tesisat, trafik, çevre ve insan sağlığı açısından gerekli güvenlik önlemlerini alacaktır. </w:t>
      </w:r>
    </w:p>
    <w:p w:rsidR="00E33568" w:rsidRDefault="00E33568" w:rsidP="00E33568">
      <w:pPr>
        <w:pStyle w:val="ListeParagraf"/>
        <w:numPr>
          <w:ilvl w:val="0"/>
          <w:numId w:val="15"/>
        </w:numPr>
        <w:spacing w:before="120" w:after="240" w:line="240" w:lineRule="auto"/>
        <w:ind w:left="714" w:right="0" w:hanging="357"/>
        <w:rPr>
          <w:szCs w:val="24"/>
          <w:lang w:eastAsia="tr-TR"/>
        </w:rPr>
      </w:pPr>
      <w:r w:rsidRPr="00E92201">
        <w:rPr>
          <w:szCs w:val="24"/>
          <w:lang w:eastAsia="tr-TR"/>
        </w:rPr>
        <w:t xml:space="preserve">İşlerin yapım süresi içinde </w:t>
      </w:r>
      <w:r w:rsidR="0096650A" w:rsidRPr="00E92201">
        <w:rPr>
          <w:szCs w:val="24"/>
          <w:lang w:eastAsia="tr-TR"/>
        </w:rPr>
        <w:t xml:space="preserve">Yüklenici </w:t>
      </w:r>
      <w:r w:rsidRPr="00E92201">
        <w:rPr>
          <w:szCs w:val="24"/>
          <w:lang w:eastAsia="tr-TR"/>
        </w:rPr>
        <w:t>2872 sayılı Çevre Kanunu ve bu Kanuna dayanarak çıkartılan ilgili mevzuat çerçevesinde çevrenin korunmasına (gürültü, toz emisyonu, çevre kirliliği vb.) yönelik her türlü tedbiri almak zorundadır.</w:t>
      </w:r>
    </w:p>
    <w:p w:rsidR="00E33568" w:rsidRPr="00710FB6" w:rsidRDefault="0096650A" w:rsidP="00E33568">
      <w:pPr>
        <w:pStyle w:val="ListeParagraf"/>
        <w:numPr>
          <w:ilvl w:val="0"/>
          <w:numId w:val="15"/>
        </w:numPr>
        <w:spacing w:before="120" w:after="240" w:line="240" w:lineRule="auto"/>
        <w:ind w:left="714" w:right="0" w:hanging="357"/>
        <w:rPr>
          <w:szCs w:val="24"/>
          <w:lang w:eastAsia="tr-TR"/>
        </w:rPr>
      </w:pPr>
      <w:r>
        <w:rPr>
          <w:szCs w:val="24"/>
          <w:lang w:eastAsia="tr-TR"/>
        </w:rPr>
        <w:t>Yüklenici s</w:t>
      </w:r>
      <w:r w:rsidR="00E33568" w:rsidRPr="00710FB6">
        <w:rPr>
          <w:szCs w:val="24"/>
          <w:lang w:eastAsia="tr-TR"/>
        </w:rPr>
        <w:t>ahada yapılacak ayrıştırma ve alanın rehabilitasyonu işlemleri sırasında her türlü emniyet tedbirini alacaktır. Bu işlemler esnasında meydana gelebilecek her türlü kazanın maddi</w:t>
      </w:r>
      <w:r w:rsidR="00FA7EB5">
        <w:rPr>
          <w:szCs w:val="24"/>
          <w:lang w:eastAsia="tr-TR"/>
        </w:rPr>
        <w:t xml:space="preserve"> </w:t>
      </w:r>
      <w:r w:rsidR="00E33568">
        <w:rPr>
          <w:szCs w:val="24"/>
          <w:lang w:eastAsia="tr-TR"/>
        </w:rPr>
        <w:t>ve cezai</w:t>
      </w:r>
      <w:r w:rsidR="00E33568" w:rsidRPr="00710FB6">
        <w:rPr>
          <w:szCs w:val="24"/>
          <w:lang w:eastAsia="tr-TR"/>
        </w:rPr>
        <w:t xml:space="preserve"> sorumluluğu Yükleniciye aittir.</w:t>
      </w:r>
    </w:p>
    <w:p w:rsidR="00E33568" w:rsidRPr="00E92201" w:rsidRDefault="00E33568" w:rsidP="00E33568">
      <w:pPr>
        <w:pStyle w:val="ListeParagraf"/>
        <w:numPr>
          <w:ilvl w:val="0"/>
          <w:numId w:val="15"/>
        </w:numPr>
        <w:spacing w:before="120" w:after="240" w:line="240" w:lineRule="auto"/>
        <w:ind w:left="714" w:right="0" w:hanging="357"/>
        <w:rPr>
          <w:szCs w:val="24"/>
        </w:rPr>
      </w:pPr>
      <w:r>
        <w:rPr>
          <w:szCs w:val="24"/>
          <w:lang w:eastAsia="tr-TR"/>
        </w:rPr>
        <w:t>S</w:t>
      </w:r>
      <w:r w:rsidRPr="00E92201">
        <w:rPr>
          <w:szCs w:val="24"/>
          <w:lang w:eastAsia="tr-TR"/>
        </w:rPr>
        <w:t xml:space="preserve">ahada yapılacak ayrıştırma ve alanın rehabilitasyonu işlemleri esnasında oluşacak tozun yayılmasını önlemek amacıyla su sandıklı arazöz veya pulverize toz bastırma sistemi kullanacaktır. </w:t>
      </w:r>
    </w:p>
    <w:p w:rsidR="00E33568" w:rsidRPr="00D34119" w:rsidRDefault="00E33568" w:rsidP="00E33568">
      <w:pPr>
        <w:pStyle w:val="ListeParagraf"/>
        <w:numPr>
          <w:ilvl w:val="0"/>
          <w:numId w:val="15"/>
        </w:numPr>
        <w:spacing w:before="120" w:after="240" w:line="240" w:lineRule="auto"/>
        <w:ind w:left="714" w:right="0" w:hanging="357"/>
        <w:rPr>
          <w:szCs w:val="24"/>
        </w:rPr>
      </w:pPr>
      <w:r w:rsidRPr="00D34119">
        <w:rPr>
          <w:szCs w:val="24"/>
          <w:lang w:eastAsia="tr-TR"/>
        </w:rPr>
        <w:t xml:space="preserve">Yüklenici çevreye </w:t>
      </w:r>
      <w:r w:rsidR="003368F0">
        <w:rPr>
          <w:szCs w:val="24"/>
          <w:lang w:eastAsia="tr-TR"/>
        </w:rPr>
        <w:t xml:space="preserve">ve 3. kişilere </w:t>
      </w:r>
      <w:r w:rsidRPr="00D34119">
        <w:rPr>
          <w:szCs w:val="24"/>
          <w:lang w:eastAsia="tr-TR"/>
        </w:rPr>
        <w:t xml:space="preserve">verdiği her türlü zarardan sorumlu olacak, verilen zararı </w:t>
      </w:r>
      <w:proofErr w:type="gramStart"/>
      <w:r w:rsidR="003368F0">
        <w:rPr>
          <w:szCs w:val="24"/>
          <w:lang w:eastAsia="tr-TR"/>
        </w:rPr>
        <w:t>10  gün</w:t>
      </w:r>
      <w:proofErr w:type="gramEnd"/>
      <w:r w:rsidR="003368F0">
        <w:rPr>
          <w:szCs w:val="24"/>
          <w:lang w:eastAsia="tr-TR"/>
        </w:rPr>
        <w:t xml:space="preserve"> içerisinde </w:t>
      </w:r>
      <w:r w:rsidRPr="00D34119">
        <w:rPr>
          <w:szCs w:val="24"/>
          <w:lang w:eastAsia="tr-TR"/>
        </w:rPr>
        <w:t>giderecek veya bedelini ödeyecektir</w:t>
      </w:r>
      <w:r w:rsidRPr="00D34119">
        <w:rPr>
          <w:sz w:val="28"/>
          <w:szCs w:val="28"/>
          <w:lang w:eastAsia="tr-TR"/>
        </w:rPr>
        <w:t>.</w:t>
      </w:r>
    </w:p>
    <w:p w:rsidR="00E33568" w:rsidRPr="0075552A" w:rsidRDefault="00111D5A" w:rsidP="0075552A">
      <w:pPr>
        <w:pStyle w:val="ListeParagraf"/>
        <w:numPr>
          <w:ilvl w:val="0"/>
          <w:numId w:val="15"/>
        </w:numPr>
        <w:spacing w:before="120" w:after="240"/>
        <w:ind w:left="714" w:right="1" w:hanging="357"/>
        <w:rPr>
          <w:bCs/>
          <w:szCs w:val="24"/>
        </w:rPr>
      </w:pPr>
      <w:r>
        <w:rPr>
          <w:bCs/>
          <w:szCs w:val="24"/>
        </w:rPr>
        <w:t>D</w:t>
      </w:r>
      <w:r w:rsidR="0075552A" w:rsidRPr="0075552A">
        <w:rPr>
          <w:bCs/>
          <w:szCs w:val="24"/>
        </w:rPr>
        <w:t>öküm sahası etrafında gerekli tedbirler alınarak ilgililer dışında sahaya giriş çıkış engellenecek ve kontrol sistemi oluşturulacaktır.</w:t>
      </w:r>
    </w:p>
    <w:p w:rsidR="008E6A24" w:rsidRPr="009C1ACB" w:rsidRDefault="0030697A" w:rsidP="008E6A24">
      <w:pPr>
        <w:pStyle w:val="ListeParagraf"/>
        <w:numPr>
          <w:ilvl w:val="0"/>
          <w:numId w:val="15"/>
        </w:numPr>
        <w:spacing w:before="120" w:after="240" w:line="240" w:lineRule="auto"/>
        <w:ind w:left="714" w:right="0" w:hanging="357"/>
        <w:rPr>
          <w:szCs w:val="24"/>
        </w:rPr>
      </w:pPr>
      <w:r w:rsidRPr="00FA7EB5">
        <w:rPr>
          <w:b/>
          <w:bCs/>
          <w:i/>
          <w:szCs w:val="24"/>
        </w:rPr>
        <w:t>Yıkıntı atıkları içerisinden</w:t>
      </w:r>
      <w:r w:rsidRPr="00FA7EB5">
        <w:rPr>
          <w:b/>
          <w:i/>
          <w:szCs w:val="24"/>
          <w:lang w:eastAsia="tr-TR"/>
        </w:rPr>
        <w:t xml:space="preserve"> çıkacak özel ve değerli eşyaların korunması için gerekli tutanaklar doldurulacak ve eşyalar kolluk kuvvetlerine</w:t>
      </w:r>
      <w:r w:rsidR="007A19C1">
        <w:rPr>
          <w:b/>
          <w:i/>
          <w:szCs w:val="24"/>
          <w:lang w:eastAsia="tr-TR"/>
        </w:rPr>
        <w:t xml:space="preserve"> tutanakla</w:t>
      </w:r>
      <w:r w:rsidRPr="00FA7EB5">
        <w:rPr>
          <w:b/>
          <w:i/>
          <w:szCs w:val="24"/>
          <w:lang w:eastAsia="tr-TR"/>
        </w:rPr>
        <w:t xml:space="preserve"> teslim edilecektir</w:t>
      </w:r>
      <w:r w:rsidR="00D71084" w:rsidRPr="00FA7EB5">
        <w:rPr>
          <w:b/>
          <w:i/>
          <w:szCs w:val="24"/>
          <w:lang w:eastAsia="tr-TR"/>
        </w:rPr>
        <w:t>.</w:t>
      </w:r>
      <w:r w:rsidR="008E6A24" w:rsidRPr="008E6A24">
        <w:rPr>
          <w:szCs w:val="24"/>
        </w:rPr>
        <w:t xml:space="preserve"> </w:t>
      </w:r>
      <w:r w:rsidR="008E6A24" w:rsidRPr="009C1ACB">
        <w:rPr>
          <w:szCs w:val="24"/>
        </w:rPr>
        <w:t>Yıkıntı atığından çıkacak her türlü değerli eşya (para, ziynet eşyası, kasa</w:t>
      </w:r>
      <w:r w:rsidR="003368F0">
        <w:rPr>
          <w:szCs w:val="24"/>
        </w:rPr>
        <w:t>,</w:t>
      </w:r>
      <w:r w:rsidR="008E6A24" w:rsidRPr="009C1ACB">
        <w:rPr>
          <w:szCs w:val="24"/>
        </w:rPr>
        <w:t xml:space="preserve"> vb)</w:t>
      </w:r>
      <w:r w:rsidR="0096650A">
        <w:rPr>
          <w:szCs w:val="24"/>
        </w:rPr>
        <w:t xml:space="preserve"> ve</w:t>
      </w:r>
      <w:r w:rsidR="008E6A24" w:rsidRPr="009C1ACB">
        <w:rPr>
          <w:szCs w:val="24"/>
        </w:rPr>
        <w:t xml:space="preserve"> delil</w:t>
      </w:r>
      <w:r w:rsidR="0096650A">
        <w:rPr>
          <w:szCs w:val="24"/>
        </w:rPr>
        <w:t>;</w:t>
      </w:r>
      <w:r w:rsidR="008E6A24" w:rsidRPr="009C1ACB">
        <w:rPr>
          <w:szCs w:val="24"/>
        </w:rPr>
        <w:t xml:space="preserve"> hukuki durumların oluşması halinde, güvenlik güçleri ve ilgili idarelere bildirilecektir. </w:t>
      </w:r>
    </w:p>
    <w:p w:rsidR="00D71084" w:rsidRDefault="00D71084" w:rsidP="00D71084">
      <w:pPr>
        <w:pStyle w:val="ListeParagraf"/>
        <w:numPr>
          <w:ilvl w:val="0"/>
          <w:numId w:val="15"/>
        </w:numPr>
        <w:spacing w:before="120" w:after="240" w:line="240" w:lineRule="auto"/>
        <w:ind w:left="714" w:right="0" w:hanging="357"/>
        <w:rPr>
          <w:szCs w:val="24"/>
        </w:rPr>
      </w:pPr>
      <w:r w:rsidRPr="00947AD8">
        <w:rPr>
          <w:szCs w:val="24"/>
          <w:lang w:eastAsia="tr-TR"/>
        </w:rPr>
        <w:t>Yıkıntıdan sağlam olarak çıkarılan cep telefonu ve dizüstü bilgisayar</w:t>
      </w:r>
      <w:r w:rsidR="0096650A">
        <w:rPr>
          <w:szCs w:val="24"/>
          <w:lang w:eastAsia="tr-TR"/>
        </w:rPr>
        <w:t xml:space="preserve"> vb cihazlar</w:t>
      </w:r>
      <w:r w:rsidRPr="00947AD8">
        <w:rPr>
          <w:szCs w:val="24"/>
          <w:lang w:eastAsia="tr-TR"/>
        </w:rPr>
        <w:t xml:space="preserve"> bilgi güvenliği açısından preslenerek </w:t>
      </w:r>
      <w:r w:rsidR="0096650A">
        <w:rPr>
          <w:szCs w:val="24"/>
          <w:lang w:eastAsia="tr-TR"/>
        </w:rPr>
        <w:t>imha edilecektir.</w:t>
      </w:r>
    </w:p>
    <w:p w:rsidR="009E7CC3" w:rsidRPr="009E7CC3" w:rsidRDefault="003368F0" w:rsidP="009E7CC3">
      <w:pPr>
        <w:pStyle w:val="ListeParagraf"/>
        <w:numPr>
          <w:ilvl w:val="0"/>
          <w:numId w:val="15"/>
        </w:numPr>
        <w:spacing w:before="120" w:after="240" w:line="240" w:lineRule="auto"/>
        <w:ind w:left="714" w:right="0" w:hanging="357"/>
        <w:rPr>
          <w:b/>
          <w:i/>
          <w:szCs w:val="24"/>
          <w:lang w:eastAsia="tr-TR"/>
        </w:rPr>
      </w:pPr>
      <w:r>
        <w:rPr>
          <w:szCs w:val="24"/>
          <w:lang w:eastAsia="tr-TR"/>
        </w:rPr>
        <w:t>Döküm sahasında bulunan i</w:t>
      </w:r>
      <w:r w:rsidR="009E7CC3">
        <w:rPr>
          <w:szCs w:val="24"/>
          <w:lang w:eastAsia="tr-TR"/>
        </w:rPr>
        <w:t>nşaat yıkıntı atıklarında; yapıların ayrılmaz parçası dışında kalan her türlü (</w:t>
      </w:r>
      <w:r w:rsidR="0096650A">
        <w:rPr>
          <w:szCs w:val="24"/>
          <w:lang w:eastAsia="tr-TR"/>
        </w:rPr>
        <w:t xml:space="preserve">otomobil </w:t>
      </w:r>
      <w:r w:rsidR="009E7CC3">
        <w:rPr>
          <w:szCs w:val="24"/>
          <w:lang w:eastAsia="tr-TR"/>
        </w:rPr>
        <w:t xml:space="preserve">vb.) materyaller </w:t>
      </w:r>
      <w:r w:rsidR="009E7CC3" w:rsidRPr="009E7CC3">
        <w:rPr>
          <w:szCs w:val="24"/>
          <w:lang w:eastAsia="tr-TR"/>
        </w:rPr>
        <w:t>sahiplerinin tasarrufundadır.</w:t>
      </w:r>
      <w:r w:rsidR="009E7CC3">
        <w:rPr>
          <w:szCs w:val="24"/>
          <w:lang w:eastAsia="tr-TR"/>
        </w:rPr>
        <w:t xml:space="preserve"> Yüklenici; yapıların ayrılmaz parçası dışında kalan materyaller hakkında</w:t>
      </w:r>
      <w:r w:rsidR="0096650A">
        <w:rPr>
          <w:szCs w:val="24"/>
          <w:lang w:eastAsia="tr-TR"/>
        </w:rPr>
        <w:t>,</w:t>
      </w:r>
      <w:r w:rsidR="009E7CC3">
        <w:rPr>
          <w:szCs w:val="24"/>
          <w:lang w:eastAsia="tr-TR"/>
        </w:rPr>
        <w:t xml:space="preserve"> </w:t>
      </w:r>
      <w:r w:rsidR="009E7CC3" w:rsidRPr="009E7CC3">
        <w:rPr>
          <w:b/>
          <w:i/>
          <w:szCs w:val="24"/>
          <w:lang w:eastAsia="tr-TR"/>
        </w:rPr>
        <w:t>sahiplerinin muvafakati olmadan tasarrufta bulunamaz.</w:t>
      </w:r>
    </w:p>
    <w:p w:rsidR="00E33568" w:rsidRPr="00D34119" w:rsidRDefault="00D34119" w:rsidP="00E33568">
      <w:pPr>
        <w:pStyle w:val="ListeParagraf"/>
        <w:numPr>
          <w:ilvl w:val="0"/>
          <w:numId w:val="15"/>
        </w:numPr>
        <w:spacing w:before="120" w:after="240" w:line="240" w:lineRule="auto"/>
        <w:ind w:left="714" w:right="0" w:hanging="357"/>
        <w:rPr>
          <w:color w:val="000000" w:themeColor="text1"/>
          <w:szCs w:val="24"/>
        </w:rPr>
      </w:pPr>
      <w:r w:rsidRPr="009E7CC3">
        <w:rPr>
          <w:szCs w:val="24"/>
          <w:lang w:eastAsia="tr-TR"/>
        </w:rPr>
        <w:lastRenderedPageBreak/>
        <w:t>Yıkıntı atıklarının geri kazanılması sürecinde adli</w:t>
      </w:r>
      <w:r w:rsidR="00E33568" w:rsidRPr="009E7CC3">
        <w:rPr>
          <w:szCs w:val="24"/>
          <w:lang w:eastAsia="tr-TR"/>
        </w:rPr>
        <w:t xml:space="preserve"> ve hukuki durumların oluşması halinde, bu</w:t>
      </w:r>
      <w:r w:rsidR="00E33568" w:rsidRPr="00D34119">
        <w:rPr>
          <w:color w:val="000000" w:themeColor="text1"/>
          <w:szCs w:val="24"/>
        </w:rPr>
        <w:t xml:space="preserve"> durum güvenlik güçleri ve ilgili idarelere bildirilecektir. </w:t>
      </w:r>
    </w:p>
    <w:p w:rsidR="00E33568" w:rsidRPr="00FA7EB5" w:rsidRDefault="00E33568" w:rsidP="00E33568">
      <w:pPr>
        <w:pStyle w:val="ListeParagraf"/>
        <w:numPr>
          <w:ilvl w:val="0"/>
          <w:numId w:val="15"/>
        </w:numPr>
        <w:spacing w:before="120" w:after="240" w:line="240" w:lineRule="auto"/>
        <w:ind w:left="714" w:right="0" w:hanging="357"/>
        <w:rPr>
          <w:b/>
          <w:i/>
          <w:szCs w:val="24"/>
        </w:rPr>
      </w:pPr>
      <w:r w:rsidRPr="00FA7EB5">
        <w:rPr>
          <w:b/>
          <w:i/>
          <w:szCs w:val="24"/>
        </w:rPr>
        <w:t>Sahada yönlendirme, uyarı ve bilgilendirme levhaları ile güvenlik kamera sistemi başta olmak üzere</w:t>
      </w:r>
      <w:r w:rsidR="0096650A">
        <w:rPr>
          <w:b/>
          <w:i/>
          <w:szCs w:val="24"/>
        </w:rPr>
        <w:t>,</w:t>
      </w:r>
      <w:r w:rsidRPr="00FA7EB5">
        <w:rPr>
          <w:b/>
          <w:i/>
          <w:szCs w:val="24"/>
        </w:rPr>
        <w:t xml:space="preserve"> İdarece tespit edilen nitelik ve sayıda güvenlik için gerekli ekip veya ekipmanlar yüklenici tarafından sağlanacaktır. Kamera kayıtları en az 3 (ay) süreyle saklanabilir ve yedeklenebilir olacak ayrıca İdare tarafından anlık izlenebilmesi için idarenin uygun gördüğü yere gerekli sistem kurulacaktır.</w:t>
      </w:r>
    </w:p>
    <w:p w:rsidR="00E33568" w:rsidRPr="00065E5C" w:rsidRDefault="00FA7EB5" w:rsidP="00E33568">
      <w:pPr>
        <w:pStyle w:val="ListeParagraf"/>
        <w:numPr>
          <w:ilvl w:val="0"/>
          <w:numId w:val="15"/>
        </w:numPr>
        <w:tabs>
          <w:tab w:val="left" w:pos="851"/>
        </w:tabs>
        <w:spacing w:after="200" w:line="240" w:lineRule="auto"/>
        <w:ind w:left="709" w:right="0" w:hanging="283"/>
        <w:rPr>
          <w:szCs w:val="24"/>
        </w:rPr>
      </w:pPr>
      <w:r>
        <w:rPr>
          <w:szCs w:val="24"/>
        </w:rPr>
        <w:t xml:space="preserve">Enkaz </w:t>
      </w:r>
      <w:r w:rsidR="00E33568" w:rsidRPr="00E92201">
        <w:rPr>
          <w:szCs w:val="24"/>
        </w:rPr>
        <w:t>döküm sahasında yapılacak ayrıştırma işlemleri, tehlikesiz atık geri kazanım lisansı olan tesis işletmecisi firmalar tarafından</w:t>
      </w:r>
      <w:r w:rsidR="00FF440F">
        <w:rPr>
          <w:szCs w:val="24"/>
        </w:rPr>
        <w:t xml:space="preserve"> yapılması</w:t>
      </w:r>
      <w:r>
        <w:rPr>
          <w:szCs w:val="24"/>
        </w:rPr>
        <w:t xml:space="preserve"> </w:t>
      </w:r>
      <w:r w:rsidR="00850CD5">
        <w:rPr>
          <w:szCs w:val="24"/>
        </w:rPr>
        <w:t>sağlanacaktır.</w:t>
      </w:r>
    </w:p>
    <w:p w:rsidR="00E33568" w:rsidRDefault="00E33568" w:rsidP="00E33568">
      <w:pPr>
        <w:pStyle w:val="ListeParagraf"/>
        <w:numPr>
          <w:ilvl w:val="0"/>
          <w:numId w:val="15"/>
        </w:numPr>
        <w:tabs>
          <w:tab w:val="left" w:pos="851"/>
        </w:tabs>
        <w:spacing w:after="200" w:line="240" w:lineRule="auto"/>
        <w:ind w:left="709" w:right="0" w:hanging="283"/>
        <w:rPr>
          <w:szCs w:val="24"/>
        </w:rPr>
      </w:pPr>
      <w:r w:rsidRPr="00065E5C">
        <w:rPr>
          <w:szCs w:val="24"/>
        </w:rPr>
        <w:t xml:space="preserve">Yüklenici </w:t>
      </w:r>
      <w:r w:rsidR="00FA7EB5">
        <w:rPr>
          <w:szCs w:val="24"/>
        </w:rPr>
        <w:t xml:space="preserve">enkaz </w:t>
      </w:r>
      <w:r w:rsidRPr="00065E5C">
        <w:rPr>
          <w:szCs w:val="24"/>
        </w:rPr>
        <w:t>depolama alanı sahasına</w:t>
      </w:r>
      <w:r w:rsidR="0096650A">
        <w:rPr>
          <w:szCs w:val="24"/>
        </w:rPr>
        <w:t>;</w:t>
      </w:r>
      <w:r w:rsidRPr="00065E5C">
        <w:rPr>
          <w:szCs w:val="24"/>
        </w:rPr>
        <w:t xml:space="preserve"> kendine bağlı tüm çalışanlarının</w:t>
      </w:r>
      <w:r w:rsidR="0096650A">
        <w:rPr>
          <w:szCs w:val="24"/>
        </w:rPr>
        <w:t>,</w:t>
      </w:r>
      <w:r w:rsidRPr="00065E5C">
        <w:rPr>
          <w:szCs w:val="24"/>
        </w:rPr>
        <w:t xml:space="preserve"> iş sağlığı ve güvenliği doğrultusunda çalışma sahasındaki bütün yaşam ihtiyaçlarının eksiksiz karşılanması için gereken idari bina ve sosyal alanı kurmak ile yükümlüdür.</w:t>
      </w:r>
    </w:p>
    <w:p w:rsidR="00E33568" w:rsidRPr="0007429F" w:rsidRDefault="00E33568" w:rsidP="00E33568">
      <w:pPr>
        <w:pStyle w:val="ListeParagraf"/>
        <w:numPr>
          <w:ilvl w:val="0"/>
          <w:numId w:val="15"/>
        </w:numPr>
        <w:spacing w:before="120" w:after="240" w:line="240" w:lineRule="auto"/>
        <w:ind w:left="714" w:right="0" w:hanging="357"/>
        <w:rPr>
          <w:color w:val="000000" w:themeColor="text1"/>
          <w:szCs w:val="24"/>
        </w:rPr>
      </w:pPr>
      <w:r w:rsidRPr="0007429F">
        <w:rPr>
          <w:color w:val="000000" w:themeColor="text1"/>
          <w:szCs w:val="24"/>
        </w:rPr>
        <w:t xml:space="preserve">Ayrıştırma işlemi sonrasında geri kazanımı mümkün olmayan atıkların </w:t>
      </w:r>
      <w:r w:rsidR="00E047E6" w:rsidRPr="0007429F">
        <w:rPr>
          <w:color w:val="000000" w:themeColor="text1"/>
          <w:szCs w:val="24"/>
        </w:rPr>
        <w:t xml:space="preserve">kalması durumunda </w:t>
      </w:r>
      <w:r w:rsidR="00FA7EB5">
        <w:rPr>
          <w:color w:val="000000" w:themeColor="text1"/>
          <w:szCs w:val="24"/>
        </w:rPr>
        <w:t xml:space="preserve">enkaz döküm sahasında </w:t>
      </w:r>
      <w:r w:rsidRPr="0007429F">
        <w:rPr>
          <w:color w:val="000000" w:themeColor="text1"/>
          <w:szCs w:val="24"/>
        </w:rPr>
        <w:t>bertarafı sağlanacaktır.</w:t>
      </w:r>
    </w:p>
    <w:p w:rsidR="00477A6D" w:rsidRDefault="00E33568" w:rsidP="00B43130">
      <w:pPr>
        <w:pStyle w:val="ListeParagraf"/>
        <w:numPr>
          <w:ilvl w:val="0"/>
          <w:numId w:val="15"/>
        </w:numPr>
        <w:spacing w:before="120" w:after="240" w:line="240" w:lineRule="auto"/>
        <w:ind w:left="714" w:right="0" w:hanging="357"/>
        <w:rPr>
          <w:szCs w:val="24"/>
        </w:rPr>
      </w:pPr>
      <w:r w:rsidRPr="002235F3">
        <w:rPr>
          <w:szCs w:val="24"/>
        </w:rPr>
        <w:t>Ayrıştırma işlemlerinin tamamlanması ve sahanın terk edilmesin</w:t>
      </w:r>
      <w:r w:rsidR="0096650A">
        <w:rPr>
          <w:szCs w:val="24"/>
        </w:rPr>
        <w:t>i</w:t>
      </w:r>
      <w:r w:rsidRPr="002235F3">
        <w:rPr>
          <w:szCs w:val="24"/>
        </w:rPr>
        <w:t xml:space="preserve"> müteakip işlemin yapıldığı alanların nihai depolama alanı olarak İdarece belirlenmiş olması halinde rehabilitasyon çalışmalarında atıkların yağmur suyu ile etkileşimini engellemek amacıyla kil ve kil grubu minerallerden oluşan mineral tabaka ve toprak tabakası kullanılacaktır. Rehabilitasyon sırasında yüzey suyu kontrolünü sağlayacak hendek vb. sistemler teşkil edilerek olası çevresel riskler en aza indirilecektir. Alanın </w:t>
      </w:r>
      <w:r w:rsidR="00FA7EB5">
        <w:rPr>
          <w:szCs w:val="24"/>
        </w:rPr>
        <w:t xml:space="preserve">enkaz </w:t>
      </w:r>
      <w:r w:rsidRPr="002235F3">
        <w:rPr>
          <w:szCs w:val="24"/>
        </w:rPr>
        <w:t xml:space="preserve">döküm sahası olarak kullanılması halinde ise Yüklenici tarafından arazi vasfına uygun olarak eski haline getirilecek ve İdareye teslim edilecektir. </w:t>
      </w:r>
    </w:p>
    <w:p w:rsidR="00B43130" w:rsidRPr="003368F0" w:rsidRDefault="00477A6D" w:rsidP="00B43130">
      <w:pPr>
        <w:pStyle w:val="ListeParagraf"/>
        <w:numPr>
          <w:ilvl w:val="0"/>
          <w:numId w:val="15"/>
        </w:numPr>
        <w:spacing w:before="120" w:after="240" w:line="240" w:lineRule="auto"/>
        <w:ind w:left="714" w:right="0" w:hanging="357"/>
        <w:rPr>
          <w:color w:val="auto"/>
          <w:szCs w:val="24"/>
        </w:rPr>
      </w:pPr>
      <w:r w:rsidRPr="003368F0">
        <w:rPr>
          <w:color w:val="auto"/>
          <w:szCs w:val="24"/>
        </w:rPr>
        <w:t>Ayr</w:t>
      </w:r>
      <w:r w:rsidR="0096650A">
        <w:rPr>
          <w:color w:val="auto"/>
          <w:szCs w:val="24"/>
        </w:rPr>
        <w:t>ı</w:t>
      </w:r>
      <w:r w:rsidRPr="003368F0">
        <w:rPr>
          <w:color w:val="auto"/>
          <w:szCs w:val="24"/>
        </w:rPr>
        <w:t>şt</w:t>
      </w:r>
      <w:r w:rsidR="0096650A">
        <w:rPr>
          <w:color w:val="auto"/>
          <w:szCs w:val="24"/>
        </w:rPr>
        <w:t>ı</w:t>
      </w:r>
      <w:r w:rsidRPr="003368F0">
        <w:rPr>
          <w:color w:val="auto"/>
          <w:szCs w:val="24"/>
        </w:rPr>
        <w:t xml:space="preserve">rma </w:t>
      </w:r>
      <w:r w:rsidR="00036BC6" w:rsidRPr="003368F0">
        <w:rPr>
          <w:color w:val="auto"/>
          <w:szCs w:val="24"/>
        </w:rPr>
        <w:t xml:space="preserve">işlemlerinin tamamlanmasına müteakip enkaz döküm alanında kalan </w:t>
      </w:r>
      <w:r w:rsidRPr="003368F0">
        <w:rPr>
          <w:color w:val="auto"/>
          <w:szCs w:val="24"/>
        </w:rPr>
        <w:t>moloz ve hafriyat atığının çevreye zararını azaltmak için</w:t>
      </w:r>
      <w:r w:rsidR="00036BC6" w:rsidRPr="003368F0">
        <w:rPr>
          <w:color w:val="auto"/>
          <w:szCs w:val="24"/>
        </w:rPr>
        <w:t>;</w:t>
      </w:r>
      <w:r w:rsidRPr="003368F0">
        <w:rPr>
          <w:color w:val="auto"/>
          <w:szCs w:val="24"/>
        </w:rPr>
        <w:t xml:space="preserve"> molozun üzeri nebati toprak ile kapatılacak ve taş ocağının </w:t>
      </w:r>
      <w:r w:rsidR="00036BC6" w:rsidRPr="003368F0">
        <w:rPr>
          <w:color w:val="auto"/>
          <w:szCs w:val="24"/>
        </w:rPr>
        <w:t xml:space="preserve">bulunduğu yer, </w:t>
      </w:r>
      <w:r w:rsidRPr="003368F0">
        <w:rPr>
          <w:color w:val="auto"/>
          <w:szCs w:val="24"/>
        </w:rPr>
        <w:t>toprak ile düzlenecektir.</w:t>
      </w:r>
      <w:r w:rsidR="00036BC6" w:rsidRPr="003368F0">
        <w:rPr>
          <w:color w:val="auto"/>
          <w:szCs w:val="24"/>
        </w:rPr>
        <w:t xml:space="preserve"> Atıkların yağmur suyu ile etkileşimini engellemek amacıyla toprak tabakası kullanılacaktır. Yüzey suyu kontrolünü sağlayacak kanal, hendek vb. sistemler teşkil edilerek olası çevresel riskler en aza indirilecektir.</w:t>
      </w:r>
    </w:p>
    <w:p w:rsidR="00E33568" w:rsidRPr="0096650A" w:rsidRDefault="00B43130" w:rsidP="00B43130">
      <w:pPr>
        <w:pStyle w:val="ListeParagraf"/>
        <w:numPr>
          <w:ilvl w:val="0"/>
          <w:numId w:val="15"/>
        </w:numPr>
        <w:spacing w:before="120" w:after="240" w:line="240" w:lineRule="auto"/>
        <w:ind w:left="714" w:right="0" w:hanging="357"/>
        <w:rPr>
          <w:color w:val="auto"/>
          <w:szCs w:val="24"/>
        </w:rPr>
      </w:pPr>
      <w:r w:rsidRPr="0096650A">
        <w:rPr>
          <w:color w:val="auto"/>
          <w:szCs w:val="24"/>
        </w:rPr>
        <w:t>İhale kapsamında belirtilen m</w:t>
      </w:r>
      <w:r w:rsidR="008E6A24" w:rsidRPr="0096650A">
        <w:rPr>
          <w:color w:val="auto"/>
          <w:szCs w:val="24"/>
        </w:rPr>
        <w:t>3</w:t>
      </w:r>
      <w:r w:rsidR="00FA7EB5" w:rsidRPr="0096650A">
        <w:rPr>
          <w:color w:val="auto"/>
          <w:szCs w:val="24"/>
        </w:rPr>
        <w:t xml:space="preserve"> </w:t>
      </w:r>
      <w:r w:rsidRPr="0096650A">
        <w:rPr>
          <w:color w:val="auto"/>
          <w:szCs w:val="24"/>
        </w:rPr>
        <w:t>verileri yaklaşık olarak hesaplanmış olup iş tamamlandığında kesinleş</w:t>
      </w:r>
      <w:r w:rsidR="0096650A" w:rsidRPr="0096650A">
        <w:rPr>
          <w:color w:val="auto"/>
          <w:szCs w:val="24"/>
        </w:rPr>
        <w:t>eceğinden,</w:t>
      </w:r>
      <w:r w:rsidRPr="0096650A">
        <w:rPr>
          <w:color w:val="auto"/>
          <w:szCs w:val="24"/>
        </w:rPr>
        <w:t xml:space="preserve"> yüklenici ilave hiçbir hak talep etmeyecektir. </w:t>
      </w:r>
    </w:p>
    <w:p w:rsidR="008B1E05" w:rsidRPr="00B43130" w:rsidRDefault="008B1E05" w:rsidP="00B43130">
      <w:pPr>
        <w:pStyle w:val="ListeParagraf"/>
        <w:numPr>
          <w:ilvl w:val="0"/>
          <w:numId w:val="15"/>
        </w:numPr>
        <w:spacing w:before="120" w:after="240" w:line="240" w:lineRule="auto"/>
        <w:ind w:left="714" w:right="0" w:hanging="357"/>
        <w:rPr>
          <w:szCs w:val="24"/>
        </w:rPr>
      </w:pPr>
      <w:r>
        <w:rPr>
          <w:szCs w:val="24"/>
        </w:rPr>
        <w:t xml:space="preserve"> Döküm alanındaki ayrıştırma, kırma ve geri kazanım işlemleri için </w:t>
      </w:r>
      <w:r w:rsidR="00F61516">
        <w:rPr>
          <w:szCs w:val="24"/>
        </w:rPr>
        <w:t xml:space="preserve">ihtiyaç duyulan </w:t>
      </w:r>
      <w:r>
        <w:rPr>
          <w:szCs w:val="24"/>
        </w:rPr>
        <w:t xml:space="preserve">her türlü su, elektrik, yol vb kurulum ve işletme giderleri yüklenici sorumluluğundadır. </w:t>
      </w:r>
      <w:r w:rsidR="005F03B9">
        <w:rPr>
          <w:szCs w:val="24"/>
        </w:rPr>
        <w:t>Bu faaliyetlerin kurulumu için gerekli süreler</w:t>
      </w:r>
      <w:r w:rsidR="0096650A">
        <w:rPr>
          <w:szCs w:val="24"/>
        </w:rPr>
        <w:t>,</w:t>
      </w:r>
      <w:r w:rsidR="005F03B9">
        <w:rPr>
          <w:szCs w:val="24"/>
        </w:rPr>
        <w:t xml:space="preserve"> süre uzatımına konu edilemez.</w:t>
      </w:r>
    </w:p>
    <w:p w:rsidR="00E33568" w:rsidRPr="00E92201" w:rsidRDefault="00FA7EB5" w:rsidP="00E33568">
      <w:pPr>
        <w:pStyle w:val="ListeParagraf"/>
        <w:numPr>
          <w:ilvl w:val="0"/>
          <w:numId w:val="15"/>
        </w:numPr>
        <w:tabs>
          <w:tab w:val="left" w:pos="851"/>
        </w:tabs>
        <w:spacing w:after="200" w:line="240" w:lineRule="auto"/>
        <w:ind w:left="709" w:right="0" w:hanging="283"/>
        <w:rPr>
          <w:szCs w:val="24"/>
        </w:rPr>
      </w:pPr>
      <w:r>
        <w:rPr>
          <w:szCs w:val="24"/>
        </w:rPr>
        <w:t xml:space="preserve">Enkaz </w:t>
      </w:r>
      <w:r w:rsidR="00E33568" w:rsidRPr="00E92201">
        <w:rPr>
          <w:szCs w:val="24"/>
        </w:rPr>
        <w:t>döküm sahasında ayrıştırma işlemleri aşağıdaki esaslara göre yapılacaktır:</w:t>
      </w:r>
    </w:p>
    <w:p w:rsidR="00E33568" w:rsidRPr="00E92201" w:rsidRDefault="00E33568" w:rsidP="00E33568">
      <w:pPr>
        <w:pStyle w:val="ListeParagraf"/>
        <w:numPr>
          <w:ilvl w:val="0"/>
          <w:numId w:val="16"/>
        </w:numPr>
        <w:spacing w:after="200" w:line="240" w:lineRule="auto"/>
        <w:ind w:right="0"/>
        <w:rPr>
          <w:b/>
          <w:szCs w:val="24"/>
        </w:rPr>
      </w:pPr>
      <w:r w:rsidRPr="00E92201">
        <w:rPr>
          <w:szCs w:val="24"/>
        </w:rPr>
        <w:t xml:space="preserve">Ayrıştırma işlemlerinin tamamı </w:t>
      </w:r>
      <w:r w:rsidR="00FA7EB5">
        <w:rPr>
          <w:szCs w:val="24"/>
        </w:rPr>
        <w:t xml:space="preserve">enkaz </w:t>
      </w:r>
      <w:r w:rsidRPr="00E92201">
        <w:rPr>
          <w:szCs w:val="24"/>
        </w:rPr>
        <w:t>döküm sahasında yapılacaktır.</w:t>
      </w:r>
    </w:p>
    <w:p w:rsidR="00E33568" w:rsidRPr="00E92201" w:rsidRDefault="00E33568" w:rsidP="00E33568">
      <w:pPr>
        <w:pStyle w:val="ListeParagraf"/>
        <w:numPr>
          <w:ilvl w:val="0"/>
          <w:numId w:val="16"/>
        </w:numPr>
        <w:spacing w:after="200" w:line="240" w:lineRule="auto"/>
        <w:ind w:right="0"/>
        <w:rPr>
          <w:szCs w:val="24"/>
        </w:rPr>
      </w:pPr>
      <w:r w:rsidRPr="00E92201">
        <w:rPr>
          <w:szCs w:val="24"/>
        </w:rPr>
        <w:t xml:space="preserve">İdarenin onay vereceği başta metal atıkları </w:t>
      </w:r>
      <w:r>
        <w:rPr>
          <w:szCs w:val="24"/>
        </w:rPr>
        <w:t>(demir, bakır, alüminyum</w:t>
      </w:r>
      <w:r w:rsidRPr="00E92201">
        <w:rPr>
          <w:szCs w:val="24"/>
        </w:rPr>
        <w:t xml:space="preserve"> vb) olmak üzere geri dönüşüm değeri olan malzemeler, Yüklenici tarafından alınacaktır.</w:t>
      </w:r>
    </w:p>
    <w:p w:rsidR="00E33568" w:rsidRPr="00E92201" w:rsidRDefault="00E33568" w:rsidP="00E33568">
      <w:pPr>
        <w:pStyle w:val="ListeParagraf"/>
        <w:numPr>
          <w:ilvl w:val="0"/>
          <w:numId w:val="16"/>
        </w:numPr>
        <w:spacing w:after="200" w:line="240" w:lineRule="auto"/>
        <w:ind w:right="0"/>
        <w:rPr>
          <w:szCs w:val="24"/>
        </w:rPr>
      </w:pPr>
      <w:r w:rsidRPr="00E92201">
        <w:rPr>
          <w:szCs w:val="24"/>
        </w:rPr>
        <w:t>Ayrıştırma işlemleri sonrasında tasnifi yapılan tehlikeli atıkların</w:t>
      </w:r>
      <w:r w:rsidR="00B87800">
        <w:rPr>
          <w:szCs w:val="24"/>
        </w:rPr>
        <w:t>;</w:t>
      </w:r>
      <w:r w:rsidRPr="00E92201">
        <w:rPr>
          <w:szCs w:val="24"/>
        </w:rPr>
        <w:t xml:space="preserve"> idarenin belirlediği </w:t>
      </w:r>
      <w:r>
        <w:rPr>
          <w:szCs w:val="24"/>
        </w:rPr>
        <w:t xml:space="preserve">alt ve üst örtü </w:t>
      </w:r>
      <w:r w:rsidRPr="00E92201">
        <w:rPr>
          <w:szCs w:val="24"/>
        </w:rPr>
        <w:t>sızdırmazlık tedbirleri alınmış döküm alanında</w:t>
      </w:r>
      <w:r w:rsidR="00B87800">
        <w:rPr>
          <w:szCs w:val="24"/>
        </w:rPr>
        <w:t>,</w:t>
      </w:r>
      <w:r w:rsidRPr="00E92201">
        <w:rPr>
          <w:szCs w:val="24"/>
        </w:rPr>
        <w:t xml:space="preserve"> yönetimi sağlanacaktır</w:t>
      </w:r>
      <w:r w:rsidRPr="00E92201">
        <w:t xml:space="preserve">. </w:t>
      </w:r>
    </w:p>
    <w:p w:rsidR="00E33568" w:rsidRPr="00E92201" w:rsidRDefault="00E33568" w:rsidP="00E33568">
      <w:pPr>
        <w:pStyle w:val="ListeParagraf"/>
        <w:numPr>
          <w:ilvl w:val="0"/>
          <w:numId w:val="16"/>
        </w:numPr>
        <w:shd w:val="clear" w:color="auto" w:fill="FFFFFF"/>
        <w:spacing w:after="0" w:line="240" w:lineRule="auto"/>
        <w:ind w:right="0"/>
        <w:rPr>
          <w:szCs w:val="24"/>
        </w:rPr>
      </w:pPr>
      <w:r w:rsidRPr="00E92201">
        <w:rPr>
          <w:szCs w:val="24"/>
        </w:rPr>
        <w:t xml:space="preserve">Beton bloklar gibi malzemeler mobil veya sabit kırıcılı sistemler kullanılarak parçalama, boyut küçültme işlemleri tamamlanarak </w:t>
      </w:r>
      <w:r w:rsidRPr="00B43130">
        <w:rPr>
          <w:szCs w:val="24"/>
        </w:rPr>
        <w:t>0-5 mm, 0-25 ve 0-50 mm aralığında en az 3 farklı</w:t>
      </w:r>
      <w:r w:rsidRPr="00E92201">
        <w:rPr>
          <w:szCs w:val="24"/>
        </w:rPr>
        <w:t xml:space="preserve"> boyuta getirilecektir. Mobil veya sabit kırıcılı sistemlerde metal d</w:t>
      </w:r>
      <w:r w:rsidR="00B87800">
        <w:rPr>
          <w:szCs w:val="24"/>
        </w:rPr>
        <w:t>ed</w:t>
      </w:r>
      <w:r w:rsidRPr="00E92201">
        <w:rPr>
          <w:szCs w:val="24"/>
        </w:rPr>
        <w:t xml:space="preserve">ektör, manyetik seperatör ve mıknatıs ile metallerin ayrılması sağlanacaktır. </w:t>
      </w:r>
    </w:p>
    <w:p w:rsidR="00E33568" w:rsidRPr="00E92201" w:rsidRDefault="00E33568" w:rsidP="00E33568">
      <w:pPr>
        <w:pStyle w:val="ListeParagraf"/>
        <w:numPr>
          <w:ilvl w:val="0"/>
          <w:numId w:val="16"/>
        </w:numPr>
        <w:shd w:val="clear" w:color="auto" w:fill="FFFFFF"/>
        <w:spacing w:after="0" w:line="240" w:lineRule="auto"/>
        <w:ind w:right="0"/>
        <w:rPr>
          <w:szCs w:val="24"/>
        </w:rPr>
      </w:pPr>
      <w:r w:rsidRPr="00E92201">
        <w:rPr>
          <w:szCs w:val="24"/>
        </w:rPr>
        <w:t xml:space="preserve">Atıklar tür ve büyüklüklerine göre öncelikli olarak </w:t>
      </w:r>
      <w:r w:rsidR="00D71084">
        <w:rPr>
          <w:szCs w:val="24"/>
        </w:rPr>
        <w:t>ekskavatör,</w:t>
      </w:r>
      <w:r w:rsidRPr="00E92201">
        <w:rPr>
          <w:szCs w:val="24"/>
        </w:rPr>
        <w:t xml:space="preserve"> loder vb. ekipman ile ayrıştırılacak, daha küçük ebattaki atıklar (tekstil, plastik vb.) konveyör vasıtası ile manuel olarak ayrılacaktır.</w:t>
      </w:r>
    </w:p>
    <w:p w:rsidR="00E33568" w:rsidRDefault="00E33568" w:rsidP="00E33568">
      <w:pPr>
        <w:pStyle w:val="ListeParagraf"/>
        <w:numPr>
          <w:ilvl w:val="0"/>
          <w:numId w:val="16"/>
        </w:numPr>
        <w:shd w:val="clear" w:color="auto" w:fill="FFFFFF"/>
        <w:spacing w:after="0" w:line="240" w:lineRule="auto"/>
        <w:ind w:right="0"/>
        <w:rPr>
          <w:szCs w:val="24"/>
        </w:rPr>
      </w:pPr>
      <w:r w:rsidRPr="00E92201">
        <w:rPr>
          <w:szCs w:val="24"/>
        </w:rPr>
        <w:t>Hacimli atıklar (Yatak, koltuk vb.) ile elektrikli ve elektronik eşyalar (buzdolabı, klima, televizyon vb.) türlerine göre ayrılarak lisanslı geri kazanım tesislerine gönderilmek üzere ayrı olarak geçici olarak depolanacaktır.</w:t>
      </w:r>
    </w:p>
    <w:p w:rsidR="00E33568" w:rsidRPr="008B1E05" w:rsidRDefault="00E33568" w:rsidP="00E33568">
      <w:pPr>
        <w:pStyle w:val="ListeParagraf"/>
        <w:numPr>
          <w:ilvl w:val="0"/>
          <w:numId w:val="16"/>
        </w:numPr>
        <w:shd w:val="clear" w:color="auto" w:fill="FFFFFF"/>
        <w:spacing w:after="0" w:line="240" w:lineRule="auto"/>
        <w:ind w:right="0"/>
        <w:rPr>
          <w:szCs w:val="24"/>
        </w:rPr>
      </w:pPr>
      <w:r w:rsidRPr="00AF352C">
        <w:rPr>
          <w:szCs w:val="24"/>
        </w:rPr>
        <w:t xml:space="preserve">Tesiste geri kazanım faaliyetleri </w:t>
      </w:r>
      <w:r w:rsidRPr="003368F0">
        <w:rPr>
          <w:b/>
          <w:szCs w:val="24"/>
        </w:rPr>
        <w:t xml:space="preserve">2872 sayılı </w:t>
      </w:r>
      <w:r w:rsidRPr="003368F0">
        <w:rPr>
          <w:b/>
          <w:i/>
          <w:szCs w:val="24"/>
        </w:rPr>
        <w:t xml:space="preserve">Çevre Kanunu </w:t>
      </w:r>
      <w:r w:rsidRPr="003368F0">
        <w:rPr>
          <w:i/>
          <w:szCs w:val="24"/>
        </w:rPr>
        <w:t>v</w:t>
      </w:r>
      <w:r w:rsidRPr="00AF352C">
        <w:rPr>
          <w:b/>
          <w:i/>
          <w:szCs w:val="24"/>
        </w:rPr>
        <w:t xml:space="preserve">e </w:t>
      </w:r>
      <w:r w:rsidRPr="00AF352C">
        <w:rPr>
          <w:szCs w:val="24"/>
          <w:lang w:eastAsia="tr-TR"/>
        </w:rPr>
        <w:t>bu Kanuna dayanarak çıkartılan ilgili mevzuat çerçevesinde</w:t>
      </w:r>
      <w:r w:rsidRPr="00AF352C">
        <w:rPr>
          <w:b/>
          <w:i/>
          <w:szCs w:val="24"/>
        </w:rPr>
        <w:t xml:space="preserve"> </w:t>
      </w:r>
      <w:r w:rsidRPr="00AF352C">
        <w:rPr>
          <w:szCs w:val="24"/>
        </w:rPr>
        <w:t>yönetilecektir.</w:t>
      </w:r>
    </w:p>
    <w:p w:rsidR="008B1E05" w:rsidRPr="008B1E05" w:rsidRDefault="008B1E05" w:rsidP="008B1E05">
      <w:pPr>
        <w:shd w:val="clear" w:color="auto" w:fill="FFFFFF"/>
        <w:spacing w:after="0" w:line="240" w:lineRule="auto"/>
        <w:ind w:right="0"/>
        <w:rPr>
          <w:szCs w:val="24"/>
        </w:rPr>
      </w:pPr>
    </w:p>
    <w:p w:rsidR="00E33568" w:rsidRPr="00AF352C" w:rsidRDefault="00E33568" w:rsidP="00E33568">
      <w:pPr>
        <w:shd w:val="clear" w:color="auto" w:fill="FFFFFF"/>
        <w:spacing w:after="0" w:line="240" w:lineRule="auto"/>
        <w:rPr>
          <w:szCs w:val="24"/>
        </w:rPr>
      </w:pPr>
      <w:r w:rsidRPr="00AF352C">
        <w:t>Yüklenici bu maddelere herhangi bir sebeple uymaması halinde her türlü hukuki veya cezai sorumluluğun kendisine ait olduğunu kabul ve taahhüt eder.</w:t>
      </w:r>
    </w:p>
    <w:p w:rsidR="00E33568" w:rsidRDefault="00E33568">
      <w:pPr>
        <w:ind w:left="-5" w:right="14"/>
      </w:pPr>
    </w:p>
    <w:p w:rsidR="00E4486F" w:rsidRDefault="00910394">
      <w:pPr>
        <w:spacing w:after="0" w:line="259" w:lineRule="auto"/>
        <w:ind w:left="-5" w:right="0"/>
        <w:jc w:val="left"/>
        <w:rPr>
          <w:b/>
        </w:rPr>
      </w:pPr>
      <w:r>
        <w:rPr>
          <w:b/>
        </w:rPr>
        <w:t>Madde 1</w:t>
      </w:r>
      <w:r w:rsidR="0075552A">
        <w:rPr>
          <w:b/>
        </w:rPr>
        <w:t>5- İDARENİN GÖREV VE SORUMLULUĞU</w:t>
      </w:r>
    </w:p>
    <w:p w:rsidR="001747D8" w:rsidRDefault="001747D8">
      <w:pPr>
        <w:spacing w:after="0" w:line="259" w:lineRule="auto"/>
        <w:ind w:left="-5" w:right="0"/>
        <w:jc w:val="left"/>
      </w:pPr>
    </w:p>
    <w:p w:rsidR="00E33568" w:rsidRPr="00E92201" w:rsidRDefault="00E33568" w:rsidP="00E33568">
      <w:pPr>
        <w:pStyle w:val="ListeParagraf"/>
        <w:numPr>
          <w:ilvl w:val="0"/>
          <w:numId w:val="13"/>
        </w:numPr>
        <w:spacing w:after="200" w:line="240" w:lineRule="auto"/>
        <w:ind w:right="0"/>
        <w:rPr>
          <w:szCs w:val="24"/>
        </w:rPr>
      </w:pPr>
      <w:r w:rsidRPr="00E92201">
        <w:rPr>
          <w:szCs w:val="24"/>
        </w:rPr>
        <w:t>Yer teslimi yapılırken</w:t>
      </w:r>
      <w:r w:rsidR="00B87800">
        <w:rPr>
          <w:szCs w:val="24"/>
        </w:rPr>
        <w:t xml:space="preserve"> </w:t>
      </w:r>
      <w:r w:rsidRPr="00E92201">
        <w:rPr>
          <w:szCs w:val="24"/>
        </w:rPr>
        <w:t xml:space="preserve">alanın konumlarını Coğrafi Bilgi Sistemleri ortamından çekerek </w:t>
      </w:r>
      <w:r w:rsidR="00B87800">
        <w:rPr>
          <w:szCs w:val="24"/>
        </w:rPr>
        <w:t xml:space="preserve">Yüklenicinin </w:t>
      </w:r>
      <w:r w:rsidRPr="00E92201">
        <w:rPr>
          <w:szCs w:val="24"/>
        </w:rPr>
        <w:t xml:space="preserve">iş sahasında yetkilendirdiği kişi ve kişilere tutanak ile teslim edecektir. </w:t>
      </w:r>
    </w:p>
    <w:p w:rsidR="00E33568" w:rsidRDefault="003368F0" w:rsidP="00E33568">
      <w:pPr>
        <w:pStyle w:val="ListeParagraf"/>
        <w:numPr>
          <w:ilvl w:val="0"/>
          <w:numId w:val="13"/>
        </w:numPr>
        <w:spacing w:after="200" w:line="240" w:lineRule="auto"/>
        <w:ind w:right="0"/>
        <w:rPr>
          <w:szCs w:val="24"/>
        </w:rPr>
      </w:pPr>
      <w:r>
        <w:rPr>
          <w:szCs w:val="24"/>
        </w:rPr>
        <w:t>Döküm sahasında</w:t>
      </w:r>
      <w:r w:rsidR="0096503D">
        <w:rPr>
          <w:szCs w:val="24"/>
        </w:rPr>
        <w:t>ki k</w:t>
      </w:r>
      <w:r w:rsidR="000C57F6">
        <w:rPr>
          <w:szCs w:val="24"/>
        </w:rPr>
        <w:t xml:space="preserve">ontroller </w:t>
      </w:r>
      <w:r w:rsidR="00E33568" w:rsidRPr="00E92201">
        <w:rPr>
          <w:szCs w:val="24"/>
        </w:rPr>
        <w:t xml:space="preserve">idare tarafından görevlendirilecek </w:t>
      </w:r>
      <w:r w:rsidR="000C57F6">
        <w:rPr>
          <w:szCs w:val="24"/>
        </w:rPr>
        <w:t>persone</w:t>
      </w:r>
      <w:r>
        <w:rPr>
          <w:szCs w:val="24"/>
        </w:rPr>
        <w:t>l</w:t>
      </w:r>
      <w:r w:rsidR="000C57F6">
        <w:rPr>
          <w:szCs w:val="24"/>
        </w:rPr>
        <w:t xml:space="preserve"> ve/veya müşavir fi</w:t>
      </w:r>
      <w:r w:rsidR="000C57F6" w:rsidRPr="000C57F6">
        <w:rPr>
          <w:color w:val="auto"/>
          <w:szCs w:val="24"/>
        </w:rPr>
        <w:t>rma</w:t>
      </w:r>
      <w:r w:rsidR="00DE4791">
        <w:rPr>
          <w:color w:val="auto"/>
          <w:szCs w:val="24"/>
        </w:rPr>
        <w:t xml:space="preserve"> </w:t>
      </w:r>
      <w:r w:rsidR="00E33568" w:rsidRPr="00E92201">
        <w:rPr>
          <w:szCs w:val="24"/>
        </w:rPr>
        <w:t xml:space="preserve">tarafından </w:t>
      </w:r>
      <w:r w:rsidR="000C57F6">
        <w:rPr>
          <w:szCs w:val="24"/>
        </w:rPr>
        <w:t>y</w:t>
      </w:r>
      <w:r w:rsidR="00E33568" w:rsidRPr="00E92201">
        <w:rPr>
          <w:szCs w:val="24"/>
        </w:rPr>
        <w:t>apılacak</w:t>
      </w:r>
      <w:r w:rsidR="00B87800">
        <w:rPr>
          <w:szCs w:val="24"/>
        </w:rPr>
        <w:t>tır.</w:t>
      </w:r>
      <w:r w:rsidR="00E33568" w:rsidRPr="00E92201">
        <w:rPr>
          <w:szCs w:val="24"/>
        </w:rPr>
        <w:t xml:space="preserve"> </w:t>
      </w:r>
      <w:r w:rsidR="00B87800">
        <w:rPr>
          <w:szCs w:val="24"/>
        </w:rPr>
        <w:t>G</w:t>
      </w:r>
      <w:r w:rsidR="00E33568" w:rsidRPr="00E92201">
        <w:rPr>
          <w:szCs w:val="24"/>
        </w:rPr>
        <w:t xml:space="preserve">eri dönüşüm/ayrıştırma işlemleri ve </w:t>
      </w:r>
      <w:r w:rsidR="00E33568">
        <w:rPr>
          <w:szCs w:val="24"/>
        </w:rPr>
        <w:t xml:space="preserve">kırma </w:t>
      </w:r>
      <w:r w:rsidR="00E33568" w:rsidRPr="00E92201">
        <w:rPr>
          <w:szCs w:val="24"/>
        </w:rPr>
        <w:t>ile ilgili işlemler</w:t>
      </w:r>
      <w:r w:rsidR="00E047E6">
        <w:rPr>
          <w:szCs w:val="24"/>
        </w:rPr>
        <w:t xml:space="preserve">in gözetimi de </w:t>
      </w:r>
      <w:r w:rsidR="00E33568" w:rsidRPr="00E92201">
        <w:rPr>
          <w:szCs w:val="24"/>
        </w:rPr>
        <w:t xml:space="preserve">bu </w:t>
      </w:r>
      <w:r w:rsidR="00E047E6">
        <w:rPr>
          <w:szCs w:val="24"/>
        </w:rPr>
        <w:t>şekilde</w:t>
      </w:r>
      <w:r w:rsidR="00E33568" w:rsidRPr="00E92201">
        <w:rPr>
          <w:szCs w:val="24"/>
        </w:rPr>
        <w:t xml:space="preserve"> yapılacaktır.</w:t>
      </w:r>
    </w:p>
    <w:p w:rsidR="00E33568" w:rsidRPr="002235F3" w:rsidRDefault="00E33568" w:rsidP="00E33568">
      <w:pPr>
        <w:pStyle w:val="ListeParagraf"/>
        <w:numPr>
          <w:ilvl w:val="0"/>
          <w:numId w:val="13"/>
        </w:numPr>
        <w:spacing w:after="200" w:line="240" w:lineRule="auto"/>
        <w:ind w:right="0"/>
        <w:rPr>
          <w:szCs w:val="24"/>
        </w:rPr>
      </w:pPr>
      <w:r w:rsidRPr="002235F3">
        <w:rPr>
          <w:szCs w:val="24"/>
        </w:rPr>
        <w:t>Geçici döküm sahalarında güvenlik tedbirlerinin kolluk kuvvetleri tarafından alınmasını sağlayacaktır.</w:t>
      </w:r>
    </w:p>
    <w:p w:rsidR="001747D8" w:rsidRDefault="00910394">
      <w:pPr>
        <w:spacing w:after="0" w:line="259" w:lineRule="auto"/>
        <w:ind w:left="-5" w:right="0"/>
        <w:jc w:val="left"/>
      </w:pPr>
      <w:r>
        <w:rPr>
          <w:b/>
        </w:rPr>
        <w:t>Madde 1</w:t>
      </w:r>
      <w:r w:rsidR="0075552A">
        <w:rPr>
          <w:b/>
        </w:rPr>
        <w:t>6</w:t>
      </w:r>
      <w:r>
        <w:rPr>
          <w:b/>
        </w:rPr>
        <w:t xml:space="preserve">- SÜRE UZATIMI: </w:t>
      </w:r>
    </w:p>
    <w:p w:rsidR="001747D8" w:rsidRDefault="00910394">
      <w:pPr>
        <w:spacing w:after="0" w:line="299" w:lineRule="auto"/>
        <w:ind w:left="-5" w:right="-8"/>
      </w:pPr>
      <w:r>
        <w:t xml:space="preserve">İşin süresi içinde bitirilmesi esas olmak üzere Yüklenici tarafından iş planı oluşturulacak olup mücbir sebepler </w:t>
      </w:r>
      <w:r>
        <w:rPr>
          <w:i/>
        </w:rPr>
        <w:t>(Savcılık izin süreç gecikmeleri, doğal afet, vb. hayatın doğal akışı dışında yaşanabilecek olaylar)</w:t>
      </w:r>
      <w:r>
        <w:t xml:space="preserve"> ve ilave iş artışı dışında ek süre verilmeyecektir. </w:t>
      </w:r>
    </w:p>
    <w:p w:rsidR="001747D8" w:rsidRDefault="001747D8">
      <w:pPr>
        <w:spacing w:after="44" w:line="259" w:lineRule="auto"/>
        <w:ind w:left="0" w:right="0" w:firstLine="0"/>
        <w:jc w:val="left"/>
      </w:pPr>
    </w:p>
    <w:p w:rsidR="001747D8" w:rsidRDefault="00910394">
      <w:pPr>
        <w:spacing w:after="165" w:line="259" w:lineRule="auto"/>
        <w:ind w:left="-5" w:right="0"/>
        <w:jc w:val="left"/>
      </w:pPr>
      <w:r>
        <w:rPr>
          <w:b/>
        </w:rPr>
        <w:t>MADDE-1</w:t>
      </w:r>
      <w:r w:rsidR="0075552A">
        <w:rPr>
          <w:b/>
        </w:rPr>
        <w:t>7</w:t>
      </w:r>
      <w:r>
        <w:rPr>
          <w:b/>
        </w:rPr>
        <w:t xml:space="preserve">. YER TESLİMİ, İŞE BAŞLAMA, BİTİRME TARİHİ ve SÜRE UZATIMI </w:t>
      </w:r>
    </w:p>
    <w:p w:rsidR="001747D8" w:rsidRDefault="00910394">
      <w:pPr>
        <w:spacing w:after="128"/>
        <w:ind w:left="-5" w:right="14"/>
      </w:pPr>
      <w:r>
        <w:rPr>
          <w:b/>
        </w:rPr>
        <w:t>1.</w:t>
      </w:r>
      <w:r>
        <w:t xml:space="preserve"> İhale kararının yükleniciye tebliğ tarihinden itibaren </w:t>
      </w:r>
      <w:r w:rsidR="00250070">
        <w:t>5</w:t>
      </w:r>
      <w:r>
        <w:t xml:space="preserve"> (</w:t>
      </w:r>
      <w:r w:rsidR="00250070">
        <w:t>beş</w:t>
      </w:r>
      <w:r>
        <w:t xml:space="preserve">) iş günü içinde yer teslimi yapılacaktır. </w:t>
      </w:r>
      <w:r>
        <w:rPr>
          <w:u w:val="single" w:color="000000"/>
        </w:rPr>
        <w:t>Yer teslimini müteakip işe başlanılacaktır.</w:t>
      </w:r>
    </w:p>
    <w:p w:rsidR="001747D8" w:rsidRDefault="00910394">
      <w:pPr>
        <w:spacing w:after="136"/>
        <w:ind w:left="-5" w:right="14"/>
      </w:pPr>
      <w:r>
        <w:rPr>
          <w:b/>
        </w:rPr>
        <w:t>2.</w:t>
      </w:r>
      <w:r>
        <w:t xml:space="preserve"> İşin süresi </w:t>
      </w:r>
      <w:r w:rsidR="001251DF">
        <w:t>i</w:t>
      </w:r>
      <w:r>
        <w:t xml:space="preserve">şe başlama tarihinden itibaren </w:t>
      </w:r>
      <w:r w:rsidR="003368F0">
        <w:t>45</w:t>
      </w:r>
      <w:r w:rsidR="00DE4791">
        <w:t xml:space="preserve"> </w:t>
      </w:r>
      <w:r>
        <w:t>(</w:t>
      </w:r>
      <w:r w:rsidR="00B87800">
        <w:t xml:space="preserve">Kırk </w:t>
      </w:r>
      <w:r w:rsidR="003368F0">
        <w:t>beş</w:t>
      </w:r>
      <w:r w:rsidR="002F7848">
        <w:t>)</w:t>
      </w:r>
      <w:r>
        <w:t xml:space="preserve"> gündür.   </w:t>
      </w:r>
    </w:p>
    <w:p w:rsidR="002F7848" w:rsidRDefault="00910394">
      <w:pPr>
        <w:spacing w:after="130"/>
        <w:ind w:left="-5" w:right="430"/>
      </w:pPr>
      <w:r>
        <w:rPr>
          <w:b/>
        </w:rPr>
        <w:t>3.</w:t>
      </w:r>
      <w:r>
        <w:t xml:space="preserve"> İşin bitiminde, İdare tarafından gerekli kontroller yapılmak suretiyle kabul işlemi yapılacaktır. </w:t>
      </w:r>
    </w:p>
    <w:p w:rsidR="001747D8" w:rsidRDefault="00910394">
      <w:pPr>
        <w:spacing w:after="130"/>
        <w:ind w:left="-5" w:right="430"/>
      </w:pPr>
      <w:r>
        <w:rPr>
          <w:b/>
        </w:rPr>
        <w:t>4.</w:t>
      </w:r>
      <w:r w:rsidR="002533C0">
        <w:t xml:space="preserve"> Ayrıştırma işlemlerinin döküm sahasında yapılması esas olup işletme süresince ilave</w:t>
      </w:r>
      <w:r w:rsidR="00DE4791">
        <w:t xml:space="preserve"> </w:t>
      </w:r>
      <w:r w:rsidR="002533C0">
        <w:t>alan ihtiyacı olması durumunda alana ilişkin tüm yükümlülükler yüklenicinin sorumluluğundadır</w:t>
      </w:r>
      <w:r>
        <w:t xml:space="preserve">. </w:t>
      </w:r>
    </w:p>
    <w:p w:rsidR="001747D8" w:rsidRDefault="00910394">
      <w:pPr>
        <w:spacing w:after="0" w:line="259" w:lineRule="auto"/>
        <w:ind w:left="-5" w:right="0"/>
        <w:jc w:val="left"/>
      </w:pPr>
      <w:r>
        <w:rPr>
          <w:b/>
        </w:rPr>
        <w:t>MADDE 1</w:t>
      </w:r>
      <w:r w:rsidR="0075552A">
        <w:rPr>
          <w:b/>
        </w:rPr>
        <w:t>8</w:t>
      </w:r>
      <w:r>
        <w:rPr>
          <w:b/>
        </w:rPr>
        <w:t xml:space="preserve">. KABUL KOŞULLARI </w:t>
      </w:r>
    </w:p>
    <w:p w:rsidR="001747D8" w:rsidRDefault="00910394">
      <w:pPr>
        <w:ind w:left="-5" w:right="427"/>
      </w:pPr>
      <w:r>
        <w:t xml:space="preserve">Bu işin kabulü hizmet ihaleleri muayene ve kabul yönetmeliği hükümleri uyarınca yapılacaktır. Kabul ile ilgili olarak bir garanti süresi öngörülmemektedir. Ancak kabul tarihine kadar 3. kişilere karşı maddi hasar verildiğinin belgelenmesi halinde yüklenici verilen maddi hasar bedelini ödemesini müteakip kabul işlemi yapılacaktır. </w:t>
      </w:r>
    </w:p>
    <w:p w:rsidR="001747D8" w:rsidRDefault="001747D8">
      <w:pPr>
        <w:spacing w:after="35" w:line="259" w:lineRule="auto"/>
        <w:ind w:left="0" w:right="0" w:firstLine="0"/>
        <w:jc w:val="left"/>
      </w:pPr>
    </w:p>
    <w:p w:rsidR="001747D8" w:rsidRDefault="00910394">
      <w:pPr>
        <w:spacing w:after="42" w:line="259" w:lineRule="auto"/>
        <w:ind w:left="-5" w:right="0"/>
        <w:jc w:val="left"/>
      </w:pPr>
      <w:r>
        <w:rPr>
          <w:b/>
        </w:rPr>
        <w:t>MADDE-1</w:t>
      </w:r>
      <w:r w:rsidR="0075552A">
        <w:rPr>
          <w:b/>
        </w:rPr>
        <w:t>9</w:t>
      </w:r>
      <w:r>
        <w:rPr>
          <w:b/>
        </w:rPr>
        <w:t>. GECİKME VE CEZALAR</w:t>
      </w:r>
      <w:r w:rsidR="00B87800">
        <w:rPr>
          <w:b/>
        </w:rPr>
        <w:t>:</w:t>
      </w:r>
      <w:r>
        <w:rPr>
          <w:b/>
        </w:rPr>
        <w:t xml:space="preserve"> </w:t>
      </w:r>
    </w:p>
    <w:p w:rsidR="00597809" w:rsidRDefault="00312F55" w:rsidP="00597809">
      <w:pPr>
        <w:ind w:left="-5"/>
      </w:pPr>
      <w:r w:rsidRPr="00597809">
        <w:rPr>
          <w:b/>
        </w:rPr>
        <w:t xml:space="preserve">19.1- </w:t>
      </w:r>
      <w:r w:rsidR="00910394">
        <w:t>İhale konusu tüm iş</w:t>
      </w:r>
      <w:r w:rsidR="00B87800">
        <w:t>,</w:t>
      </w:r>
      <w:r w:rsidR="00910394">
        <w:t xml:space="preserve"> belirtilen süre içerisinde yüklenici tarafından tamamlanacak olup aksi takdirde bu tarihten itibaren geçecek her gün için </w:t>
      </w:r>
      <w:r w:rsidR="00025D34" w:rsidRPr="00025D34">
        <w:rPr>
          <w:b/>
        </w:rPr>
        <w:t>sözleşme</w:t>
      </w:r>
      <w:r w:rsidR="00DE4791">
        <w:rPr>
          <w:b/>
        </w:rPr>
        <w:t xml:space="preserve"> </w:t>
      </w:r>
      <w:r w:rsidR="00910394">
        <w:t xml:space="preserve">bedelinin </w:t>
      </w:r>
      <w:r w:rsidR="008C4F51">
        <w:rPr>
          <w:b/>
        </w:rPr>
        <w:t xml:space="preserve">Binde </w:t>
      </w:r>
      <w:r w:rsidR="007A19C1">
        <w:rPr>
          <w:b/>
        </w:rPr>
        <w:t>10</w:t>
      </w:r>
      <w:r w:rsidR="00910394">
        <w:t>’</w:t>
      </w:r>
      <w:r w:rsidR="00B87800">
        <w:t>n</w:t>
      </w:r>
      <w:r w:rsidR="007A19C1">
        <w:t>u</w:t>
      </w:r>
      <w:r w:rsidR="00910394">
        <w:t xml:space="preserve"> nispetinde </w:t>
      </w:r>
      <w:r>
        <w:t>gecikme cezası</w:t>
      </w:r>
      <w:r w:rsidR="00910394">
        <w:t xml:space="preserve"> öde</w:t>
      </w:r>
      <w:r>
        <w:t>necektir.</w:t>
      </w:r>
      <w:r w:rsidR="00597809">
        <w:t xml:space="preserve"> İş bitim tarihinden itibaren gecikmeli olarak </w:t>
      </w:r>
      <w:r w:rsidR="008C4F51" w:rsidRPr="008C4F51">
        <w:rPr>
          <w:b/>
        </w:rPr>
        <w:t>15</w:t>
      </w:r>
      <w:r w:rsidR="00597809" w:rsidRPr="00025D34">
        <w:rPr>
          <w:b/>
        </w:rPr>
        <w:t xml:space="preserve"> gün içinde</w:t>
      </w:r>
      <w:r w:rsidR="00597809">
        <w:t xml:space="preserve"> işin bitirilmemesi halinde, gerekli noter bildirimi yapılmak suretiyle iş feshedilerek her türlü teminatı irat kaydedilecek</w:t>
      </w:r>
      <w:r w:rsidR="00D40A26">
        <w:t xml:space="preserve"> ve yüklenici ihaleden yas</w:t>
      </w:r>
      <w:r w:rsidR="00751A83">
        <w:t>a</w:t>
      </w:r>
      <w:r w:rsidR="00D40A26">
        <w:t>klanacaktır.</w:t>
      </w:r>
    </w:p>
    <w:p w:rsidR="00990205" w:rsidRDefault="00312F55" w:rsidP="00FC34B9">
      <w:pPr>
        <w:ind w:left="-5"/>
      </w:pPr>
      <w:r w:rsidRPr="00597809">
        <w:rPr>
          <w:b/>
        </w:rPr>
        <w:t>19.2-</w:t>
      </w:r>
      <w:r w:rsidR="00990205">
        <w:t xml:space="preserve">İşin süresi içinde bitirilmemesi durumunda gecikmeli olarak çalıştırılan </w:t>
      </w:r>
      <w:r w:rsidR="008C4F51">
        <w:t>15</w:t>
      </w:r>
      <w:r w:rsidR="00990205">
        <w:t xml:space="preserve"> günlük süreye tekabül eden gecikme cezası sözleşmenin feshi ile birlikte muaccel hale gelir. İdarenin söz konusu alacağı</w:t>
      </w:r>
      <w:r w:rsidR="00FF366F">
        <w:t>n</w:t>
      </w:r>
      <w:r w:rsidR="00990205">
        <w:t xml:space="preserve"> tahsili için yetkili icra dairesine</w:t>
      </w:r>
      <w:r w:rsidR="00B87800">
        <w:t>,</w:t>
      </w:r>
      <w:r w:rsidR="00990205">
        <w:t xml:space="preserve"> </w:t>
      </w:r>
      <w:r w:rsidR="00B87800">
        <w:t xml:space="preserve">Yükleniciye </w:t>
      </w:r>
      <w:r w:rsidR="004D5D4A">
        <w:t xml:space="preserve">ihtar yapılmaksızın </w:t>
      </w:r>
      <w:r w:rsidR="00E7244D">
        <w:t xml:space="preserve">müracaat eder. Yüklenici bu hususu </w:t>
      </w:r>
      <w:r w:rsidR="004D5D4A">
        <w:t>peşinen kabul eder.</w:t>
      </w:r>
    </w:p>
    <w:p w:rsidR="00990205" w:rsidRDefault="00990205" w:rsidP="00FC34B9">
      <w:pPr>
        <w:ind w:left="-5"/>
      </w:pPr>
    </w:p>
    <w:p w:rsidR="001747D8" w:rsidRDefault="0075552A">
      <w:pPr>
        <w:spacing w:after="42" w:line="259" w:lineRule="auto"/>
        <w:ind w:left="-5" w:right="0"/>
        <w:jc w:val="left"/>
      </w:pPr>
      <w:r>
        <w:rPr>
          <w:b/>
        </w:rPr>
        <w:lastRenderedPageBreak/>
        <w:t>MADDE-20</w:t>
      </w:r>
      <w:r w:rsidR="00910394">
        <w:rPr>
          <w:b/>
        </w:rPr>
        <w:t xml:space="preserve">. DENETİM: </w:t>
      </w:r>
    </w:p>
    <w:p w:rsidR="001747D8" w:rsidRDefault="00910394">
      <w:pPr>
        <w:ind w:left="-5" w:right="427"/>
      </w:pPr>
      <w:r>
        <w:t xml:space="preserve">İşin denetimi İdarenin </w:t>
      </w:r>
      <w:r w:rsidRPr="00E047E6">
        <w:rPr>
          <w:color w:val="auto"/>
        </w:rPr>
        <w:t xml:space="preserve">görevlendireceği </w:t>
      </w:r>
      <w:r w:rsidR="00E047E6">
        <w:rPr>
          <w:szCs w:val="24"/>
        </w:rPr>
        <w:t>personel ve/veya müşavir fi</w:t>
      </w:r>
      <w:r w:rsidR="00E047E6" w:rsidRPr="000C57F6">
        <w:rPr>
          <w:color w:val="auto"/>
          <w:szCs w:val="24"/>
        </w:rPr>
        <w:t xml:space="preserve">rma </w:t>
      </w:r>
      <w:r w:rsidR="00E047E6" w:rsidRPr="00E92201">
        <w:rPr>
          <w:szCs w:val="24"/>
        </w:rPr>
        <w:t>tarafından</w:t>
      </w:r>
      <w:r w:rsidR="00DE4791">
        <w:rPr>
          <w:szCs w:val="24"/>
        </w:rPr>
        <w:t xml:space="preserve"> </w:t>
      </w:r>
      <w:r>
        <w:t>yapılacaktır. İdare tarafından tespit edilen eksiklikler Yüklenici tarafından</w:t>
      </w:r>
      <w:r w:rsidR="00B87800">
        <w:t xml:space="preserve"> hemen</w:t>
      </w:r>
      <w:r>
        <w:t xml:space="preserve"> giderilir. Kontrol</w:t>
      </w:r>
      <w:r w:rsidR="00B87800">
        <w:t>ör</w:t>
      </w:r>
      <w:r>
        <w:t xml:space="preserve"> tarafından tespit edilen eksikliklerin giderilmesi</w:t>
      </w:r>
      <w:r w:rsidR="00B87800">
        <w:t xml:space="preserve">nde </w:t>
      </w:r>
      <w:r>
        <w:t xml:space="preserve">Yüklenici hiçbir hak talep edemeyeceği gibi, ihale kapsamında kendisine tevdi edilen işleri de geciktirmeden yerine getirmek zorundadır. </w:t>
      </w:r>
    </w:p>
    <w:p w:rsidR="001747D8" w:rsidRDefault="001747D8">
      <w:pPr>
        <w:spacing w:after="42" w:line="259" w:lineRule="auto"/>
        <w:ind w:left="0" w:right="0" w:firstLine="0"/>
        <w:jc w:val="left"/>
      </w:pPr>
    </w:p>
    <w:p w:rsidR="001747D8" w:rsidRDefault="00B43130">
      <w:pPr>
        <w:spacing w:after="42" w:line="259" w:lineRule="auto"/>
        <w:ind w:left="-5" w:right="0"/>
        <w:jc w:val="left"/>
      </w:pPr>
      <w:r>
        <w:rPr>
          <w:b/>
        </w:rPr>
        <w:t>MADDE-21</w:t>
      </w:r>
      <w:r w:rsidR="00910394">
        <w:rPr>
          <w:b/>
        </w:rPr>
        <w:t xml:space="preserve">. İHALE KONUSU İŞİN YAPILMASI İLE İLGİLİ ESASLAR </w:t>
      </w:r>
    </w:p>
    <w:p w:rsidR="001747D8" w:rsidRDefault="00910394">
      <w:pPr>
        <w:spacing w:after="42" w:line="259" w:lineRule="auto"/>
        <w:ind w:left="-5" w:right="0"/>
        <w:jc w:val="left"/>
      </w:pPr>
      <w:r>
        <w:rPr>
          <w:b/>
        </w:rPr>
        <w:t>1. Yüklenicilerin Sahip Olması Gereken Asgari Personel ve Araçlar</w:t>
      </w:r>
      <w:r>
        <w:t>;</w:t>
      </w:r>
    </w:p>
    <w:p w:rsidR="001747D8" w:rsidRDefault="00910394">
      <w:pPr>
        <w:spacing w:after="209"/>
        <w:ind w:left="-5" w:right="14"/>
      </w:pPr>
      <w:r>
        <w:t xml:space="preserve">Yüklenici, aşağıda cinsi, çeşidi, adedi ve kapasitesi belirtilen makine, teçhizat ve ekipmanı iş programına uygun olarak iş yerinde bulundurmak zorundadır. </w:t>
      </w:r>
    </w:p>
    <w:p w:rsidR="00CB23F0" w:rsidRDefault="00CB23F0" w:rsidP="00497105">
      <w:pPr>
        <w:pStyle w:val="ListeParagraf"/>
        <w:numPr>
          <w:ilvl w:val="0"/>
          <w:numId w:val="11"/>
        </w:numPr>
        <w:spacing w:before="240" w:after="240" w:line="240" w:lineRule="auto"/>
        <w:ind w:left="0" w:right="0" w:firstLine="0"/>
        <w:rPr>
          <w:szCs w:val="24"/>
        </w:rPr>
      </w:pPr>
      <w:bookmarkStart w:id="0" w:name="_GoBack"/>
      <w:bookmarkEnd w:id="0"/>
      <w:r w:rsidRPr="00E92201">
        <w:rPr>
          <w:szCs w:val="24"/>
          <w:lang w:eastAsia="tr-TR"/>
        </w:rPr>
        <w:t xml:space="preserve">Yüklenici, depolama alanı işletme süresince işin yürütülmesinden sorumlu saha şefini </w:t>
      </w:r>
      <w:r w:rsidRPr="00AC38CC">
        <w:rPr>
          <w:color w:val="auto"/>
          <w:szCs w:val="24"/>
          <w:lang w:eastAsia="tr-TR"/>
        </w:rPr>
        <w:t>(İnşaat Mühendisi veya İnşaat Yüksek Mühendisi), Çevre Mühendisi/Çevre Yönetimi</w:t>
      </w:r>
      <w:r w:rsidRPr="00E92201">
        <w:rPr>
          <w:szCs w:val="24"/>
          <w:lang w:eastAsia="tr-TR"/>
        </w:rPr>
        <w:t xml:space="preserve">Hizmetleri Hakkında Yönetmelik kapsamında yetkilendirilmiş kişiyi ve en az B sınıfına sahip </w:t>
      </w:r>
      <w:r w:rsidR="00B87800" w:rsidRPr="00E92201">
        <w:rPr>
          <w:szCs w:val="24"/>
          <w:lang w:eastAsia="tr-TR"/>
        </w:rPr>
        <w:t xml:space="preserve">Iş Güvenliği Uzmanını </w:t>
      </w:r>
      <w:r w:rsidRPr="00E92201">
        <w:rPr>
          <w:szCs w:val="24"/>
          <w:lang w:eastAsia="tr-TR"/>
        </w:rPr>
        <w:t xml:space="preserve">işletme sahasında bulundurmak zorundadır. </w:t>
      </w:r>
    </w:p>
    <w:p w:rsidR="00497105" w:rsidRDefault="00497105" w:rsidP="00497105">
      <w:pPr>
        <w:pStyle w:val="ListeParagraf"/>
        <w:numPr>
          <w:ilvl w:val="0"/>
          <w:numId w:val="11"/>
        </w:numPr>
        <w:ind w:left="0" w:firstLine="0"/>
      </w:pPr>
      <w:r>
        <w:t xml:space="preserve">Yüklenici </w:t>
      </w:r>
      <w:r w:rsidR="007A19C1" w:rsidRPr="007A19C1">
        <w:rPr>
          <w:b/>
        </w:rPr>
        <w:t xml:space="preserve">5.146,60 </w:t>
      </w:r>
      <w:r w:rsidRPr="007A19C1">
        <w:rPr>
          <w:b/>
        </w:rPr>
        <w:t>m</w:t>
      </w:r>
      <w:r w:rsidR="00E57B33" w:rsidRPr="007A19C1">
        <w:rPr>
          <w:b/>
          <w:vertAlign w:val="superscript"/>
        </w:rPr>
        <w:t>3</w:t>
      </w:r>
      <w:r>
        <w:t xml:space="preserve"> </w:t>
      </w:r>
      <w:r w:rsidRPr="00497105">
        <w:rPr>
          <w:szCs w:val="24"/>
        </w:rPr>
        <w:t xml:space="preserve">yıkıntı atığının </w:t>
      </w:r>
      <w:r w:rsidR="008C4F51">
        <w:rPr>
          <w:szCs w:val="24"/>
        </w:rPr>
        <w:t>45 günde</w:t>
      </w:r>
      <w:r w:rsidRPr="00497105">
        <w:rPr>
          <w:szCs w:val="24"/>
        </w:rPr>
        <w:t xml:space="preserve"> bitirilmesi için gerekli olan </w:t>
      </w:r>
      <w:r w:rsidRPr="00CB23F0">
        <w:rPr>
          <w:szCs w:val="24"/>
        </w:rPr>
        <w:t>makine ve ekipmanlar</w:t>
      </w:r>
      <w:r>
        <w:rPr>
          <w:szCs w:val="24"/>
        </w:rPr>
        <w:t xml:space="preserve">ı </w:t>
      </w:r>
      <w:r w:rsidRPr="00CB23F0">
        <w:rPr>
          <w:szCs w:val="24"/>
        </w:rPr>
        <w:t>sağlanmak zorundadır. Yükl</w:t>
      </w:r>
      <w:r>
        <w:rPr>
          <w:szCs w:val="24"/>
        </w:rPr>
        <w:t>enici bu ekipmanları</w:t>
      </w:r>
      <w:r w:rsidRPr="00CB23F0">
        <w:rPr>
          <w:szCs w:val="24"/>
        </w:rPr>
        <w:t xml:space="preserve"> kiralama usulüyle temin edebilir.</w:t>
      </w:r>
      <w:r>
        <w:rPr>
          <w:szCs w:val="24"/>
        </w:rPr>
        <w:t xml:space="preserve"> </w:t>
      </w:r>
    </w:p>
    <w:p w:rsidR="00C863F9" w:rsidRPr="00C863F9" w:rsidRDefault="00497105" w:rsidP="00C863F9">
      <w:pPr>
        <w:tabs>
          <w:tab w:val="left" w:pos="851"/>
        </w:tabs>
        <w:spacing w:before="240" w:after="240" w:line="240" w:lineRule="auto"/>
        <w:ind w:right="0"/>
        <w:rPr>
          <w:color w:val="FF0000"/>
          <w:szCs w:val="24"/>
        </w:rPr>
      </w:pPr>
      <w:r>
        <w:rPr>
          <w:bCs/>
          <w:szCs w:val="24"/>
        </w:rPr>
        <w:t xml:space="preserve">İşin süresinde tamamlanabilmesi için yüklenici firma enkaz sahasında yeterli sayı ve özellikte; </w:t>
      </w:r>
      <w:r w:rsidRPr="00AF352C">
        <w:rPr>
          <w:bCs/>
          <w:szCs w:val="24"/>
        </w:rPr>
        <w:t>mobil veya sabit kırıcılı sistemler ve ekipmanları (besleme bunkeri, titreşimli bunker, darbeli kırıcı, titreşimli elek, hilti, jeneratör, vb.)</w:t>
      </w:r>
      <w:r>
        <w:rPr>
          <w:bCs/>
          <w:szCs w:val="24"/>
        </w:rPr>
        <w:t>, loder, k</w:t>
      </w:r>
      <w:r w:rsidRPr="00E92201">
        <w:rPr>
          <w:bCs/>
          <w:szCs w:val="24"/>
        </w:rPr>
        <w:t xml:space="preserve">ırıcılı </w:t>
      </w:r>
      <w:r>
        <w:rPr>
          <w:bCs/>
          <w:szCs w:val="24"/>
        </w:rPr>
        <w:t>e</w:t>
      </w:r>
      <w:r w:rsidRPr="00E92201">
        <w:rPr>
          <w:bCs/>
          <w:szCs w:val="24"/>
        </w:rPr>
        <w:t>kskavatör</w:t>
      </w:r>
      <w:r>
        <w:rPr>
          <w:bCs/>
          <w:szCs w:val="24"/>
        </w:rPr>
        <w:t>, a</w:t>
      </w:r>
      <w:r w:rsidRPr="00E92201">
        <w:rPr>
          <w:bCs/>
          <w:szCs w:val="24"/>
        </w:rPr>
        <w:t xml:space="preserve">htapot </w:t>
      </w:r>
      <w:r>
        <w:rPr>
          <w:bCs/>
          <w:szCs w:val="24"/>
        </w:rPr>
        <w:t>e</w:t>
      </w:r>
      <w:r w:rsidRPr="00E92201">
        <w:rPr>
          <w:bCs/>
          <w:szCs w:val="24"/>
        </w:rPr>
        <w:t>kskavatör</w:t>
      </w:r>
      <w:r>
        <w:rPr>
          <w:bCs/>
          <w:szCs w:val="24"/>
        </w:rPr>
        <w:t>, su tankı, t</w:t>
      </w:r>
      <w:r w:rsidRPr="00E92201">
        <w:rPr>
          <w:bCs/>
          <w:szCs w:val="24"/>
        </w:rPr>
        <w:t>oz bastırma ekipmanı</w:t>
      </w:r>
      <w:r>
        <w:rPr>
          <w:bCs/>
          <w:szCs w:val="24"/>
        </w:rPr>
        <w:t>, b</w:t>
      </w:r>
      <w:r w:rsidRPr="00E92201">
        <w:rPr>
          <w:bCs/>
          <w:szCs w:val="24"/>
        </w:rPr>
        <w:t>ant konveyörler, ayrıştırma separatörleri,</w:t>
      </w:r>
      <w:r w:rsidRPr="00497105">
        <w:rPr>
          <w:bCs/>
          <w:szCs w:val="24"/>
        </w:rPr>
        <w:t xml:space="preserve"> </w:t>
      </w:r>
      <w:r>
        <w:rPr>
          <w:bCs/>
          <w:szCs w:val="24"/>
        </w:rPr>
        <w:t>m</w:t>
      </w:r>
      <w:r w:rsidRPr="00E92201">
        <w:rPr>
          <w:bCs/>
          <w:szCs w:val="24"/>
        </w:rPr>
        <w:t xml:space="preserve">anyetik separator, mıknatıs, metal </w:t>
      </w:r>
      <w:r>
        <w:rPr>
          <w:bCs/>
          <w:szCs w:val="24"/>
        </w:rPr>
        <w:t>dedektör, b</w:t>
      </w:r>
      <w:r w:rsidRPr="00E92201">
        <w:rPr>
          <w:bCs/>
          <w:szCs w:val="24"/>
        </w:rPr>
        <w:t>alya pres</w:t>
      </w:r>
      <w:r>
        <w:rPr>
          <w:bCs/>
          <w:szCs w:val="24"/>
        </w:rPr>
        <w:t xml:space="preserve"> ve metal pres bulundurmalıdır.</w:t>
      </w:r>
    </w:p>
    <w:p w:rsidR="001747D8" w:rsidRDefault="00FA10C1">
      <w:pPr>
        <w:ind w:left="-5"/>
      </w:pPr>
      <w:r>
        <w:rPr>
          <w:b/>
        </w:rPr>
        <w:t>c)</w:t>
      </w:r>
      <w:r w:rsidR="00DE4791">
        <w:rPr>
          <w:b/>
        </w:rPr>
        <w:t xml:space="preserve"> </w:t>
      </w:r>
      <w:r w:rsidR="00910394">
        <w:t>Yüklenici taahhüt etmiş olduğu makine, teçhizat ve bu iş kapsamında bu makine operatör ve destek personelini</w:t>
      </w:r>
      <w:r w:rsidR="00B87800">
        <w:t>;</w:t>
      </w:r>
      <w:r w:rsidR="00910394">
        <w:t xml:space="preserve"> </w:t>
      </w:r>
      <w:r w:rsidR="002461DB">
        <w:t xml:space="preserve">ayrıştırma, geri kazanım ve kırma işlemi </w:t>
      </w:r>
      <w:r w:rsidR="00910394">
        <w:t>süreçlerinde mahalinde hazır bulundur</w:t>
      </w:r>
      <w:r w:rsidR="00B87800">
        <w:t>acaktır.</w:t>
      </w:r>
    </w:p>
    <w:p w:rsidR="001747D8" w:rsidRDefault="001747D8">
      <w:pPr>
        <w:spacing w:after="43" w:line="259" w:lineRule="auto"/>
        <w:ind w:left="0" w:right="0" w:firstLine="0"/>
        <w:jc w:val="left"/>
      </w:pPr>
    </w:p>
    <w:p w:rsidR="001747D8" w:rsidRDefault="00FA10C1">
      <w:pPr>
        <w:ind w:left="-5" w:right="14"/>
      </w:pPr>
      <w:r>
        <w:rPr>
          <w:b/>
        </w:rPr>
        <w:t>d)</w:t>
      </w:r>
      <w:r w:rsidR="00910394">
        <w:t xml:space="preserve">Yüklenici </w:t>
      </w:r>
      <w:r w:rsidR="00910394">
        <w:rPr>
          <w:b/>
        </w:rPr>
        <w:t>işe başlama tarihinden itibaren 7 gün içinde</w:t>
      </w:r>
      <w:r w:rsidR="00B87800">
        <w:rPr>
          <w:b/>
        </w:rPr>
        <w:t>;</w:t>
      </w:r>
      <w:r w:rsidR="00910394">
        <w:t xml:space="preserve"> cinsi, çeşidi, adedi ve kapasitesi belirtilen makine, teçhizat ve ekipmanının </w:t>
      </w:r>
      <w:r w:rsidR="00910394">
        <w:rPr>
          <w:b/>
        </w:rPr>
        <w:t>yarısını</w:t>
      </w:r>
      <w:r w:rsidR="00910394">
        <w:t xml:space="preserve"> iş programına uygun olarak iş yerinde çalışmaya başlatmakla yükümlü olup kalan ekipmanı ise işe başlama tarihinden itibaren en geç </w:t>
      </w:r>
      <w:r w:rsidR="008C4F51">
        <w:t>20</w:t>
      </w:r>
      <w:r w:rsidR="00910394">
        <w:t xml:space="preserve"> gün içinde sahada çalışır olarak getirecektir.  </w:t>
      </w:r>
    </w:p>
    <w:p w:rsidR="001747D8" w:rsidRDefault="00FA10C1">
      <w:pPr>
        <w:ind w:left="-5" w:right="14"/>
      </w:pPr>
      <w:r>
        <w:rPr>
          <w:b/>
        </w:rPr>
        <w:t>e)</w:t>
      </w:r>
      <w:r w:rsidR="00DE4791">
        <w:rPr>
          <w:b/>
        </w:rPr>
        <w:t xml:space="preserve"> </w:t>
      </w:r>
      <w:r w:rsidR="00910394">
        <w:t xml:space="preserve">Yüklenici, alt taşeron çalıştırabilir. </w:t>
      </w:r>
    </w:p>
    <w:p w:rsidR="001747D8" w:rsidRDefault="00FA10C1">
      <w:pPr>
        <w:ind w:left="-5" w:right="14"/>
      </w:pPr>
      <w:r>
        <w:rPr>
          <w:b/>
        </w:rPr>
        <w:t>f)</w:t>
      </w:r>
      <w:r w:rsidR="00DE4791">
        <w:rPr>
          <w:b/>
        </w:rPr>
        <w:t xml:space="preserve"> </w:t>
      </w:r>
      <w:r w:rsidR="00910394">
        <w:t>Yüklen</w:t>
      </w:r>
      <w:r w:rsidR="00345B35">
        <w:t xml:space="preserve">ici, nitelikli makine </w:t>
      </w:r>
      <w:r w:rsidR="00910394">
        <w:t xml:space="preserve">kullanımı için gerekli lisanslı operatörleri çalıştırmak zorundadır. </w:t>
      </w:r>
    </w:p>
    <w:p w:rsidR="001747D8" w:rsidRDefault="001747D8">
      <w:pPr>
        <w:spacing w:after="0" w:line="259" w:lineRule="auto"/>
        <w:ind w:left="0" w:right="0" w:firstLine="0"/>
        <w:jc w:val="left"/>
      </w:pPr>
    </w:p>
    <w:p w:rsidR="001747D8" w:rsidRPr="00FA10C1" w:rsidRDefault="00910394">
      <w:pPr>
        <w:spacing w:after="239" w:line="259" w:lineRule="auto"/>
        <w:ind w:left="-5" w:right="0"/>
        <w:jc w:val="left"/>
        <w:rPr>
          <w:color w:val="auto"/>
        </w:rPr>
      </w:pPr>
      <w:r w:rsidRPr="00FA10C1">
        <w:rPr>
          <w:b/>
          <w:color w:val="auto"/>
        </w:rPr>
        <w:t xml:space="preserve">2. Hizmetlerin Yerine Getirilmesi </w:t>
      </w:r>
    </w:p>
    <w:p w:rsidR="001747D8" w:rsidRDefault="00910394" w:rsidP="009D7D6B">
      <w:pPr>
        <w:ind w:left="-15" w:right="14" w:firstLine="0"/>
      </w:pPr>
      <w:r>
        <w:t>Yüklenici, döküm alanlarında gerekli önlem ve düzenlemeleri yapacak ve ayrıştırma</w:t>
      </w:r>
      <w:r w:rsidR="00AC38CC">
        <w:t>, kırma ve geri kazanım</w:t>
      </w:r>
      <w:r w:rsidR="00DE4791">
        <w:t xml:space="preserve"> sürecini </w:t>
      </w:r>
      <w:r>
        <w:t xml:space="preserve">de eş zamanlı başlatacaktır.  </w:t>
      </w:r>
    </w:p>
    <w:p w:rsidR="001747D8" w:rsidRDefault="001747D8">
      <w:pPr>
        <w:spacing w:after="48" w:line="259" w:lineRule="auto"/>
        <w:ind w:left="0" w:right="0" w:firstLine="0"/>
        <w:jc w:val="left"/>
      </w:pPr>
    </w:p>
    <w:p w:rsidR="001747D8" w:rsidRDefault="009D4199" w:rsidP="00B43130">
      <w:pPr>
        <w:spacing w:after="0" w:line="259" w:lineRule="auto"/>
        <w:ind w:left="0" w:right="0" w:firstLine="0"/>
        <w:jc w:val="left"/>
      </w:pPr>
      <w:r>
        <w:rPr>
          <w:rFonts w:ascii="Calibri" w:eastAsia="Calibri" w:hAnsi="Calibri" w:cs="Calibri"/>
          <w:noProof/>
          <w:sz w:val="22"/>
          <w:lang w:val="tr-TR" w:eastAsia="tr-TR"/>
        </w:rPr>
        <mc:AlternateContent>
          <mc:Choice Requires="wpg">
            <w:drawing>
              <wp:anchor distT="0" distB="0" distL="114300" distR="114300" simplePos="0" relativeHeight="251658240" behindDoc="0" locked="0" layoutInCell="1" allowOverlap="1">
                <wp:simplePos x="0" y="0"/>
                <wp:positionH relativeFrom="page">
                  <wp:posOffset>450215</wp:posOffset>
                </wp:positionH>
                <wp:positionV relativeFrom="page">
                  <wp:posOffset>4139565</wp:posOffset>
                </wp:positionV>
                <wp:extent cx="8890" cy="190500"/>
                <wp:effectExtent l="2540" t="0" r="0" b="3810"/>
                <wp:wrapSquare wrapText="bothSides"/>
                <wp:docPr id="3" name="Group 169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 cy="190500"/>
                          <a:chOff x="0" y="0"/>
                          <a:chExt cx="91" cy="1905"/>
                        </a:xfrm>
                      </wpg:grpSpPr>
                      <wps:wsp>
                        <wps:cNvPr id="4" name="Shape 23228"/>
                        <wps:cNvSpPr>
                          <a:spLocks noChangeArrowheads="1"/>
                        </wps:cNvSpPr>
                        <wps:spPr bwMode="auto">
                          <a:xfrm>
                            <a:off x="0" y="0"/>
                            <a:ext cx="91" cy="1905"/>
                          </a:xfrm>
                          <a:custGeom>
                            <a:avLst/>
                            <a:gdLst>
                              <a:gd name="T0" fmla="*/ 0 w 9144"/>
                              <a:gd name="T1" fmla="*/ 0 h 190500"/>
                              <a:gd name="T2" fmla="*/ 9144 w 9144"/>
                              <a:gd name="T3" fmla="*/ 0 h 190500"/>
                              <a:gd name="T4" fmla="*/ 9144 w 9144"/>
                              <a:gd name="T5" fmla="*/ 190500 h 190500"/>
                              <a:gd name="T6" fmla="*/ 0 w 9144"/>
                              <a:gd name="T7" fmla="*/ 190500 h 190500"/>
                              <a:gd name="T8" fmla="*/ 0 w 9144"/>
                              <a:gd name="T9" fmla="*/ 0 h 190500"/>
                            </a:gdLst>
                            <a:ahLst/>
                            <a:cxnLst>
                              <a:cxn ang="0">
                                <a:pos x="T0" y="T1"/>
                              </a:cxn>
                              <a:cxn ang="0">
                                <a:pos x="T2" y="T3"/>
                              </a:cxn>
                              <a:cxn ang="0">
                                <a:pos x="T4" y="T5"/>
                              </a:cxn>
                              <a:cxn ang="0">
                                <a:pos x="T6" y="T7"/>
                              </a:cxn>
                              <a:cxn ang="0">
                                <a:pos x="T8" y="T9"/>
                              </a:cxn>
                            </a:cxnLst>
                            <a:rect l="0" t="0" r="r" b="b"/>
                            <a:pathLst>
                              <a:path w="9144" h="190500">
                                <a:moveTo>
                                  <a:pt x="0" y="0"/>
                                </a:moveTo>
                                <a:lnTo>
                                  <a:pt x="9144" y="0"/>
                                </a:lnTo>
                                <a:lnTo>
                                  <a:pt x="9144" y="190500"/>
                                </a:lnTo>
                                <a:lnTo>
                                  <a:pt x="0" y="190500"/>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AD34E7" id="Group 16966" o:spid="_x0000_s1026" style="position:absolute;margin-left:35.45pt;margin-top:325.95pt;width:.7pt;height:15pt;z-index:251658240;mso-position-horizontal-relative:page;mso-position-vertical-relative:page" coordsize="91,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">
                <v:shape id="Shape 23228" o:spid="_x0000_s1027" style="position:absolute;width:91;height:1905;visibility:visible;mso-wrap-style:square;v-text-anchor:top" coordsize="9144,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9XsQA&#10;AADaAAAADwAAAGRycy9kb3ducmV2LnhtbESP3WrCQBSE7wt9h+UIvRHd1IpIdBNKQWlLUfy7P2SP&#10;m2j2bMxuNX37bkHo5TAz3zDzvLO1uFLrK8cKnocJCOLC6YqNgv1uMZiC8AFZY+2YFPyQhzx7fJhj&#10;qt2NN3TdBiMihH2KCsoQmlRKX5Rk0Q9dQxy9o2sthihbI3WLtwi3tRwlyURarDgulNjQW0nFeftt&#10;FVBz+jB8WF5WL+PPfn1cnwvzlSj11OteZyACdeE/fG+/awVj+LsSb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fV7EAAAA2gAAAA8AAAAAAAAAAAAAAAAAmAIAAGRycy9k&#10;b3ducmV2LnhtbFBLBQYAAAAABAAEAPUAAACJAwAAAAA=&#10;" path="m,l9144,r,190500l,190500,,e" fillcolor="black" stroked="f" strokeweight="0">
                  <v:stroke opacity="0" miterlimit="10" joinstyle="miter"/>
                  <v:path o:connecttype="custom" o:connectlocs="0,0;91,0;91,1905;0,1905;0,0" o:connectangles="0,0,0,0,0"/>
                </v:shape>
                <w10:wrap type="square" anchorx="page" anchory="page"/>
              </v:group>
            </w:pict>
          </mc:Fallback>
        </mc:AlternateContent>
      </w:r>
      <w:r>
        <w:rPr>
          <w:rFonts w:ascii="Calibri" w:eastAsia="Calibri" w:hAnsi="Calibri" w:cs="Calibri"/>
          <w:noProof/>
          <w:sz w:val="22"/>
          <w:lang w:val="tr-TR" w:eastAsia="tr-TR"/>
        </w:rPr>
        <mc:AlternateContent>
          <mc:Choice Requires="wpg">
            <w:drawing>
              <wp:anchor distT="0" distB="0" distL="114300" distR="114300" simplePos="0" relativeHeight="251659264" behindDoc="0" locked="0" layoutInCell="1" allowOverlap="1">
                <wp:simplePos x="0" y="0"/>
                <wp:positionH relativeFrom="page">
                  <wp:posOffset>450215</wp:posOffset>
                </wp:positionH>
                <wp:positionV relativeFrom="page">
                  <wp:posOffset>6235065</wp:posOffset>
                </wp:positionV>
                <wp:extent cx="8890" cy="190500"/>
                <wp:effectExtent l="2540" t="0" r="0" b="3810"/>
                <wp:wrapSquare wrapText="bothSides"/>
                <wp:docPr id="1" name="Group 169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 cy="190500"/>
                          <a:chOff x="0" y="0"/>
                          <a:chExt cx="91" cy="1905"/>
                        </a:xfrm>
                      </wpg:grpSpPr>
                      <wps:wsp>
                        <wps:cNvPr id="2" name="Shape 23230"/>
                        <wps:cNvSpPr>
                          <a:spLocks noChangeArrowheads="1"/>
                        </wps:cNvSpPr>
                        <wps:spPr bwMode="auto">
                          <a:xfrm>
                            <a:off x="0" y="0"/>
                            <a:ext cx="91" cy="1905"/>
                          </a:xfrm>
                          <a:custGeom>
                            <a:avLst/>
                            <a:gdLst>
                              <a:gd name="T0" fmla="*/ 0 w 9144"/>
                              <a:gd name="T1" fmla="*/ 0 h 190500"/>
                              <a:gd name="T2" fmla="*/ 9144 w 9144"/>
                              <a:gd name="T3" fmla="*/ 0 h 190500"/>
                              <a:gd name="T4" fmla="*/ 9144 w 9144"/>
                              <a:gd name="T5" fmla="*/ 190500 h 190500"/>
                              <a:gd name="T6" fmla="*/ 0 w 9144"/>
                              <a:gd name="T7" fmla="*/ 190500 h 190500"/>
                              <a:gd name="T8" fmla="*/ 0 w 9144"/>
                              <a:gd name="T9" fmla="*/ 0 h 190500"/>
                            </a:gdLst>
                            <a:ahLst/>
                            <a:cxnLst>
                              <a:cxn ang="0">
                                <a:pos x="T0" y="T1"/>
                              </a:cxn>
                              <a:cxn ang="0">
                                <a:pos x="T2" y="T3"/>
                              </a:cxn>
                              <a:cxn ang="0">
                                <a:pos x="T4" y="T5"/>
                              </a:cxn>
                              <a:cxn ang="0">
                                <a:pos x="T6" y="T7"/>
                              </a:cxn>
                              <a:cxn ang="0">
                                <a:pos x="T8" y="T9"/>
                              </a:cxn>
                            </a:cxnLst>
                            <a:rect l="0" t="0" r="r" b="b"/>
                            <a:pathLst>
                              <a:path w="9144" h="190500">
                                <a:moveTo>
                                  <a:pt x="0" y="0"/>
                                </a:moveTo>
                                <a:lnTo>
                                  <a:pt x="9144" y="0"/>
                                </a:lnTo>
                                <a:lnTo>
                                  <a:pt x="9144" y="190500"/>
                                </a:lnTo>
                                <a:lnTo>
                                  <a:pt x="0" y="190500"/>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F69358" id="Group 16967" o:spid="_x0000_s1026" style="position:absolute;margin-left:35.45pt;margin-top:490.95pt;width:.7pt;height:15pt;z-index:251659264;mso-position-horizontal-relative:page;mso-position-vertical-relative:page" coordsize="91,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">
                <v:shape id="Shape 23230" o:spid="_x0000_s1027" style="position:absolute;width:91;height:1905;visibility:visible;mso-wrap-style:square;v-text-anchor:top" coordsize="9144,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tAscQA&#10;AADaAAAADwAAAGRycy9kb3ducmV2LnhtbESP3WrCQBSE74W+w3KE3kjdaEVK6iYUoaUVafGn94fs&#10;cRPNnk2zW41v7wqCl8PMfMPM8s7W4kitrxwrGA0TEMSF0xUbBdvN+9MLCB+QNdaOScGZPOTZQ2+G&#10;qXYnXtFxHYyIEPYpKihDaFIpfVGSRT90DXH0dq61GKJsjdQtniLc1nKcJFNpseK4UGJD85KKw/rf&#10;KqBm/2X49+Pv+3myGNS7n0NhlolSj/3u7RVEoC7cw7f2p1YwhuuVeANkd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bQLHEAAAA2gAAAA8AAAAAAAAAAAAAAAAAmAIAAGRycy9k&#10;b3ducmV2LnhtbFBLBQYAAAAABAAEAPUAAACJAwAAAAA=&#10;" path="m,l9144,r,190500l,190500,,e" fillcolor="black" stroked="f" strokeweight="0">
                  <v:stroke opacity="0" miterlimit="10" joinstyle="miter"/>
                  <v:path o:connecttype="custom" o:connectlocs="0,0;91,0;91,1905;0,1905;0,0" o:connectangles="0,0,0,0,0"/>
                </v:shape>
                <w10:wrap type="square" anchorx="page" anchory="page"/>
              </v:group>
            </w:pict>
          </mc:Fallback>
        </mc:AlternateContent>
      </w:r>
      <w:r w:rsidR="004F5EA5">
        <w:rPr>
          <w:b/>
        </w:rPr>
        <w:t>3</w:t>
      </w:r>
      <w:r w:rsidR="00910394">
        <w:rPr>
          <w:b/>
        </w:rPr>
        <w:t xml:space="preserve">. İş Sağlığı ve Güvenliği ile İlgili Tedbirler </w:t>
      </w:r>
    </w:p>
    <w:p w:rsidR="00DE4791" w:rsidRDefault="00345B35">
      <w:pPr>
        <w:ind w:left="-5" w:right="428"/>
      </w:pPr>
      <w:r>
        <w:t>Yıkıntı atıkları</w:t>
      </w:r>
      <w:r w:rsidR="00910394">
        <w:t xml:space="preserve"> ayrıştırma</w:t>
      </w:r>
      <w:r>
        <w:t xml:space="preserve">, </w:t>
      </w:r>
      <w:r w:rsidR="003B3611">
        <w:t xml:space="preserve">kırma ve </w:t>
      </w:r>
      <w:r w:rsidR="00DE4791">
        <w:t xml:space="preserve">geri kazanım </w:t>
      </w:r>
      <w:r>
        <w:t>işlemleri</w:t>
      </w:r>
      <w:r w:rsidR="00910394">
        <w:t xml:space="preserve"> süreçlerinde görev alacak tüm personelin bu tür işin gerektirdiği koruyucu kıyafet ve güvenlik ekipmanlarıyla donatılmış olması gerekmektedir. (</w:t>
      </w:r>
      <w:r w:rsidR="00B87800">
        <w:t>baret</w:t>
      </w:r>
      <w:r w:rsidR="00910394">
        <w:t xml:space="preserve">, çelik burunlu bot, bu işe uygun nitelikte iş elbisesi, yağmurluk, </w:t>
      </w:r>
      <w:r w:rsidR="00910394">
        <w:lastRenderedPageBreak/>
        <w:t xml:space="preserve">bağlama halatı vb.) </w:t>
      </w:r>
      <w:r>
        <w:t>İş</w:t>
      </w:r>
      <w:r w:rsidR="00910394">
        <w:t xml:space="preserve"> esnasında gerekli donanımı olmayan personel bulundurul</w:t>
      </w:r>
      <w:r w:rsidR="00B87800">
        <w:t>a</w:t>
      </w:r>
      <w:r w:rsidR="00910394">
        <w:t xml:space="preserve">maz ve çalıştırılamaz. </w:t>
      </w:r>
    </w:p>
    <w:p w:rsidR="001747D8" w:rsidRDefault="00910394" w:rsidP="00DE4791">
      <w:pPr>
        <w:ind w:left="-5" w:right="428" w:firstLine="725"/>
      </w:pPr>
      <w:r>
        <w:t xml:space="preserve">Sözleşme kapsamındaki iş ve işlemlerin yerine getirilmesi sürecinde iş sağlığı ve güvenliği açısından Çalışma ve Sosyal Güvenlik Bakanlığının ilgili mevzuatına uygun olarak önlemler alınır. </w:t>
      </w:r>
    </w:p>
    <w:p w:rsidR="001747D8" w:rsidRDefault="00910394" w:rsidP="00DE4791">
      <w:pPr>
        <w:ind w:left="-5" w:right="14" w:firstLine="725"/>
      </w:pPr>
      <w:r>
        <w:t>Sözleşme kapsamında Yüklenici tarafından çalıştırılacak tüm personelin sağlık taramaları</w:t>
      </w:r>
      <w:r w:rsidR="00B87800">
        <w:t>,</w:t>
      </w:r>
      <w:r>
        <w:t xml:space="preserve"> ilgili mevzuat gereğince yerine getirilir. </w:t>
      </w:r>
    </w:p>
    <w:p w:rsidR="00DE4791" w:rsidRDefault="00DE4791">
      <w:pPr>
        <w:spacing w:after="48" w:line="259" w:lineRule="auto"/>
        <w:ind w:left="0" w:right="0" w:firstLine="0"/>
        <w:jc w:val="left"/>
      </w:pPr>
    </w:p>
    <w:p w:rsidR="001747D8" w:rsidRDefault="004F5EA5">
      <w:pPr>
        <w:ind w:left="-5" w:right="427"/>
      </w:pPr>
      <w:r>
        <w:rPr>
          <w:b/>
        </w:rPr>
        <w:t>4</w:t>
      </w:r>
      <w:r w:rsidR="00910394">
        <w:rPr>
          <w:b/>
        </w:rPr>
        <w:t xml:space="preserve">. Yargı Kararları </w:t>
      </w:r>
    </w:p>
    <w:p w:rsidR="001747D8" w:rsidRDefault="00910394">
      <w:pPr>
        <w:ind w:left="-5" w:right="14"/>
      </w:pPr>
      <w:r>
        <w:t>Yürütmeyi durdurma veya ihtiyati tedbir gibi yargı kararlarının uygula</w:t>
      </w:r>
      <w:r w:rsidR="00B87800">
        <w:t>nması</w:t>
      </w:r>
      <w:r>
        <w:t xml:space="preserve"> sırasında</w:t>
      </w:r>
      <w:r w:rsidR="00B87800">
        <w:t>,</w:t>
      </w:r>
      <w:r>
        <w:t xml:space="preserve"> Yükleniciye ibrazı halinde derhal bu husus İdareye bildirilecek ve gelen cevaba göre işlem yapılacaktır. Aksi tak</w:t>
      </w:r>
      <w:r w:rsidR="002352AF">
        <w:t>d</w:t>
      </w:r>
      <w:r>
        <w:t xml:space="preserve">irde yüklenici ve yüklenici temsilcileri hukuki olarak sorumlu olacaklar, doğmuş veya doğacak olan zararları tazmin edeceklerdir. </w:t>
      </w:r>
    </w:p>
    <w:p w:rsidR="001747D8" w:rsidRDefault="001747D8">
      <w:pPr>
        <w:spacing w:after="0" w:line="259" w:lineRule="auto"/>
        <w:ind w:left="0" w:right="0" w:firstLine="0"/>
        <w:jc w:val="left"/>
      </w:pPr>
    </w:p>
    <w:p w:rsidR="001747D8" w:rsidRDefault="004F5EA5">
      <w:pPr>
        <w:spacing w:after="0" w:line="259" w:lineRule="auto"/>
        <w:ind w:left="-5" w:right="0"/>
        <w:jc w:val="left"/>
      </w:pPr>
      <w:r>
        <w:rPr>
          <w:b/>
        </w:rPr>
        <w:t>5</w:t>
      </w:r>
      <w:r w:rsidR="00910394">
        <w:rPr>
          <w:b/>
        </w:rPr>
        <w:t xml:space="preserve">. Sigorta </w:t>
      </w:r>
    </w:p>
    <w:p w:rsidR="001747D8" w:rsidRDefault="00910394">
      <w:pPr>
        <w:ind w:left="-5"/>
      </w:pPr>
      <w:r>
        <w:t xml:space="preserve">Yüklenici; </w:t>
      </w:r>
      <w:r w:rsidR="002352AF">
        <w:t>çalışma sahasındaki</w:t>
      </w:r>
      <w:r>
        <w:t xml:space="preserve"> her türlü araç, malzeme, ihzarat, iş ve hizmet makineleri, taşıtlar, tesisler ile sözleşme konusu iş için, işin özellik ve niteliğine göre, işe başlama tarihinden kabul tarihine kadar geçen süre içinde oluşabilecek deprem, su baskını, toprak kayması, fırtına, yangın gibi doğal afetler ile hırsızlık, sabotaj gibi risklere karşı, Yapım İşleri Genel Şartnamesinde yer alan hükümler çerçevesinde “all risk” sigorta yaptırmak zorundadır.  </w:t>
      </w:r>
    </w:p>
    <w:p w:rsidR="001747D8" w:rsidRDefault="00910394">
      <w:pPr>
        <w:ind w:left="-5"/>
      </w:pPr>
      <w:r>
        <w:t>Sözleşme kapsamındaki iş ve işlemler sonucu ortaya çıkabilecek zararların teminat altına alınması için Yüklenici tarafından</w:t>
      </w:r>
      <w:r w:rsidR="002352AF">
        <w:t>,</w:t>
      </w:r>
      <w:r>
        <w:t xml:space="preserve"> 3. </w:t>
      </w:r>
      <w:r w:rsidR="002352AF">
        <w:t xml:space="preserve">şahislara </w:t>
      </w:r>
      <w:r>
        <w:t>karşı mali mesuliyet sigortası yaptır</w:t>
      </w:r>
      <w:r w:rsidR="002352AF">
        <w:t>ılması zorunludur.</w:t>
      </w:r>
      <w:r>
        <w:t xml:space="preserve"> </w:t>
      </w:r>
    </w:p>
    <w:p w:rsidR="001747D8" w:rsidRDefault="00910394">
      <w:pPr>
        <w:ind w:left="-5" w:right="14"/>
      </w:pPr>
      <w:r>
        <w:t>All risk sigortasının ve 3. Şahıslara karşı mali mesuliyet si</w:t>
      </w:r>
      <w:r w:rsidR="00157B05">
        <w:t>gortalarının birer örneği iş</w:t>
      </w:r>
      <w:r>
        <w:t xml:space="preserve">e başlamadan önce </w:t>
      </w:r>
      <w:r w:rsidR="002352AF">
        <w:t xml:space="preserve">Idareye </w:t>
      </w:r>
      <w:r>
        <w:t xml:space="preserve">teslim edilecektir. </w:t>
      </w:r>
    </w:p>
    <w:p w:rsidR="001747D8" w:rsidRDefault="001747D8" w:rsidP="00B43130">
      <w:pPr>
        <w:spacing w:after="20" w:line="259" w:lineRule="auto"/>
        <w:ind w:left="708" w:right="0" w:firstLine="0"/>
        <w:jc w:val="left"/>
      </w:pPr>
    </w:p>
    <w:p w:rsidR="001747D8" w:rsidRDefault="00B43130">
      <w:pPr>
        <w:spacing w:after="42" w:line="259" w:lineRule="auto"/>
        <w:ind w:left="-5" w:right="0"/>
        <w:jc w:val="left"/>
      </w:pPr>
      <w:r>
        <w:rPr>
          <w:b/>
        </w:rPr>
        <w:t>MADDE-</w:t>
      </w:r>
      <w:r w:rsidR="00910394">
        <w:rPr>
          <w:b/>
        </w:rPr>
        <w:t xml:space="preserve">22. DİĞER HUSUSLAR </w:t>
      </w:r>
    </w:p>
    <w:p w:rsidR="001747D8" w:rsidRDefault="00910394">
      <w:pPr>
        <w:spacing w:after="0" w:line="259" w:lineRule="auto"/>
        <w:ind w:left="-5" w:right="0"/>
        <w:jc w:val="left"/>
      </w:pPr>
      <w:r>
        <w:rPr>
          <w:b/>
        </w:rPr>
        <w:t xml:space="preserve">1. Şartnamenin Ekleri  </w:t>
      </w:r>
    </w:p>
    <w:p w:rsidR="001747D8" w:rsidRDefault="00910394">
      <w:pPr>
        <w:ind w:left="-5" w:right="427"/>
      </w:pPr>
      <w:r>
        <w:t xml:space="preserve">Bu şartnamede hüküm bulunmayan hallerde konu ile ilgili kanunlar ve bu kanunlara ek olarak çıkarılmış bulunan yönetmenlik ve diğer mevzuat hükümleri uyarınca </w:t>
      </w:r>
      <w:r w:rsidR="00D34119">
        <w:t>işlem yapılır. İş bu şartname 27</w:t>
      </w:r>
      <w:r>
        <w:t xml:space="preserve"> madde</w:t>
      </w:r>
      <w:r w:rsidR="003248AF">
        <w:t>den ibarettir.</w:t>
      </w:r>
    </w:p>
    <w:p w:rsidR="001747D8" w:rsidRDefault="00910394" w:rsidP="00B43130">
      <w:pPr>
        <w:spacing w:after="42" w:line="259" w:lineRule="auto"/>
        <w:ind w:right="0"/>
        <w:jc w:val="left"/>
      </w:pPr>
      <w:r>
        <w:rPr>
          <w:b/>
        </w:rPr>
        <w:t>2.Anlaşmazlık Halleri</w:t>
      </w:r>
    </w:p>
    <w:p w:rsidR="001747D8" w:rsidRDefault="00910394">
      <w:pPr>
        <w:ind w:left="-5" w:right="14"/>
      </w:pPr>
      <w:r>
        <w:t>İşin yürütülmesi esnasında doğabilecek anl</w:t>
      </w:r>
      <w:r w:rsidR="003248AF">
        <w:t xml:space="preserve">aşmazlıkların çözümünde </w:t>
      </w:r>
      <w:r w:rsidR="00820D42">
        <w:t>Gaziantep</w:t>
      </w:r>
      <w:r>
        <w:t xml:space="preserve"> Mahkemeleri ve İcra Daireleri yetkilidir. </w:t>
      </w:r>
    </w:p>
    <w:p w:rsidR="001747D8" w:rsidRDefault="00B43130">
      <w:pPr>
        <w:spacing w:after="0" w:line="259" w:lineRule="auto"/>
        <w:ind w:left="-5" w:right="0"/>
        <w:jc w:val="left"/>
      </w:pPr>
      <w:r>
        <w:rPr>
          <w:b/>
        </w:rPr>
        <w:t>Madde-</w:t>
      </w:r>
      <w:r w:rsidR="00910394">
        <w:rPr>
          <w:b/>
        </w:rPr>
        <w:t>2</w:t>
      </w:r>
      <w:r>
        <w:rPr>
          <w:b/>
        </w:rPr>
        <w:t>3.</w:t>
      </w:r>
      <w:r w:rsidR="00910394">
        <w:rPr>
          <w:b/>
        </w:rPr>
        <w:t xml:space="preserve"> Yasak ve Sorumluluklar:  </w:t>
      </w:r>
    </w:p>
    <w:p w:rsidR="001747D8" w:rsidRDefault="00910394">
      <w:pPr>
        <w:ind w:left="-5" w:right="14"/>
      </w:pPr>
      <w:r>
        <w:t xml:space="preserve">Yönetmeliğe göre yapılacak ihale işlerinde yasak ve sorumluluklar hakkında 2886 sayılı Devlet İhale Kanununun bu konudaki hükümleri uygulanır.  </w:t>
      </w:r>
    </w:p>
    <w:p w:rsidR="001747D8" w:rsidRDefault="00B43130">
      <w:pPr>
        <w:spacing w:after="0" w:line="259" w:lineRule="auto"/>
        <w:ind w:left="-5" w:right="0"/>
        <w:jc w:val="left"/>
      </w:pPr>
      <w:r>
        <w:rPr>
          <w:b/>
        </w:rPr>
        <w:t>Madde-</w:t>
      </w:r>
      <w:r w:rsidR="00910394">
        <w:rPr>
          <w:b/>
        </w:rPr>
        <w:t>24</w:t>
      </w:r>
      <w:r>
        <w:rPr>
          <w:b/>
        </w:rPr>
        <w:t>.</w:t>
      </w:r>
      <w:r w:rsidR="00910394">
        <w:rPr>
          <w:b/>
        </w:rPr>
        <w:t xml:space="preserve"> Hüküm Bulunmayan Haller:  </w:t>
      </w:r>
    </w:p>
    <w:p w:rsidR="001747D8" w:rsidRDefault="00910394">
      <w:pPr>
        <w:ind w:left="-5" w:right="14"/>
      </w:pPr>
      <w:r>
        <w:t xml:space="preserve">Hüküm bulunmayan durumlarda 2886 sayılı Devlet İhale Kanunu ile bu Kanuna göre çıkarılan tüzük ve yönetmelik hükümleri uygulanır.  </w:t>
      </w:r>
    </w:p>
    <w:p w:rsidR="001747D8" w:rsidRDefault="00B43130">
      <w:pPr>
        <w:ind w:left="-5" w:right="14"/>
      </w:pPr>
      <w:r>
        <w:rPr>
          <w:b/>
        </w:rPr>
        <w:t>Madde-</w:t>
      </w:r>
      <w:proofErr w:type="gramStart"/>
      <w:r>
        <w:rPr>
          <w:b/>
        </w:rPr>
        <w:t>25.</w:t>
      </w:r>
      <w:r w:rsidR="00910394">
        <w:t>Yükleniciye</w:t>
      </w:r>
      <w:proofErr w:type="gramEnd"/>
      <w:r w:rsidR="00910394">
        <w:t xml:space="preserve"> yapılacak tebliğler için ihale dosyasında bulunan ikametgâh belgesindeki adresler geçerlidir. Kanuni ikametgâhını değiştiren yüklenici (10) on gün içinde İdareye bildirmek zorundadır. Aksi halde dosyada belirtilen adreslere yapılan tebligatlar geçerli sayılacaktır. </w:t>
      </w:r>
    </w:p>
    <w:p w:rsidR="001747D8" w:rsidRDefault="00D34119">
      <w:pPr>
        <w:ind w:left="-5" w:right="14"/>
      </w:pPr>
      <w:r>
        <w:rPr>
          <w:b/>
        </w:rPr>
        <w:lastRenderedPageBreak/>
        <w:t>Madde-</w:t>
      </w:r>
      <w:proofErr w:type="gramStart"/>
      <w:r>
        <w:rPr>
          <w:b/>
        </w:rPr>
        <w:t>26.</w:t>
      </w:r>
      <w:r w:rsidR="00910394">
        <w:t>İhale</w:t>
      </w:r>
      <w:proofErr w:type="gramEnd"/>
      <w:r w:rsidR="00910394">
        <w:t xml:space="preserve"> konusu iş 2886 sayılı Devlet İhale Kanunu kapsamında hurda taşınır satışı kapsamında yürütüldüğünden ayrıca KDV alınmayacaktır. </w:t>
      </w:r>
    </w:p>
    <w:p w:rsidR="001747D8" w:rsidRDefault="00D34119">
      <w:pPr>
        <w:ind w:left="-5" w:right="14"/>
      </w:pPr>
      <w:r>
        <w:rPr>
          <w:b/>
        </w:rPr>
        <w:t>Madde-27.</w:t>
      </w:r>
      <w:r w:rsidR="00910394">
        <w:t xml:space="preserve"> Sözleşme taslağı iş bu şartnamenin ekidir. </w:t>
      </w:r>
    </w:p>
    <w:p w:rsidR="00A6458F" w:rsidRDefault="00A6458F" w:rsidP="00A6458F">
      <w:pPr>
        <w:spacing w:before="120"/>
        <w:rPr>
          <w:b/>
          <w:bCs/>
          <w:color w:val="auto"/>
        </w:rPr>
      </w:pPr>
      <w:r w:rsidRPr="008957D4">
        <w:rPr>
          <w:b/>
          <w:bCs/>
          <w:color w:val="auto"/>
        </w:rPr>
        <w:t>Madde 2</w:t>
      </w:r>
      <w:r>
        <w:rPr>
          <w:b/>
          <w:bCs/>
          <w:color w:val="auto"/>
        </w:rPr>
        <w:t>8.</w:t>
      </w:r>
      <w:r w:rsidRPr="008957D4">
        <w:rPr>
          <w:b/>
          <w:bCs/>
          <w:color w:val="auto"/>
        </w:rPr>
        <w:t xml:space="preserve"> </w:t>
      </w:r>
      <w:r>
        <w:rPr>
          <w:b/>
          <w:bCs/>
          <w:color w:val="auto"/>
        </w:rPr>
        <w:t>Diğer hususlar</w:t>
      </w:r>
    </w:p>
    <w:p w:rsidR="00A6458F" w:rsidRPr="008957D4" w:rsidRDefault="00A6458F" w:rsidP="00A6458F">
      <w:pPr>
        <w:spacing w:before="120"/>
      </w:pPr>
      <w:r>
        <w:t>İhale kapsamındaki işin kontro</w:t>
      </w:r>
      <w:r w:rsidR="002352AF">
        <w:t>lörlük</w:t>
      </w:r>
      <w:r>
        <w:t xml:space="preserve"> işlerinde kullanılmak üzere</w:t>
      </w:r>
      <w:r w:rsidR="002352AF">
        <w:t>;</w:t>
      </w:r>
      <w:r>
        <w:t xml:space="preserve"> </w:t>
      </w:r>
      <w:r w:rsidR="002352AF">
        <w:t xml:space="preserve">Yüklenici </w:t>
      </w:r>
      <w:r>
        <w:t>tarafından</w:t>
      </w:r>
      <w:r w:rsidR="002352AF">
        <w:t>,</w:t>
      </w:r>
      <w:r>
        <w:t xml:space="preserve"> en az 2018 model ve üzeri aracın yakıt dahil, şoförsüz olarak</w:t>
      </w:r>
      <w:r w:rsidR="002352AF">
        <w:t>,</w:t>
      </w:r>
      <w:r>
        <w:t xml:space="preserve"> işin kontrol görevlilerine bedelsiz tahsis edil</w:t>
      </w:r>
      <w:r w:rsidR="002352AF">
        <w:t>ecektir.</w:t>
      </w:r>
    </w:p>
    <w:p w:rsidR="001747D8" w:rsidRDefault="00910394">
      <w:pPr>
        <w:spacing w:after="42" w:line="259" w:lineRule="auto"/>
        <w:ind w:left="-5" w:right="0"/>
        <w:jc w:val="left"/>
      </w:pPr>
      <w:r>
        <w:rPr>
          <w:b/>
        </w:rPr>
        <w:t xml:space="preserve">Bu şartnamedeki yazılı hususları olduğu gibi kabul ve taahhüt ederim. Her çeşit tebligat aşağıdaki adresime yapılabilir.  </w:t>
      </w:r>
    </w:p>
    <w:p w:rsidR="001747D8" w:rsidRDefault="001747D8">
      <w:pPr>
        <w:spacing w:after="0" w:line="259" w:lineRule="auto"/>
        <w:ind w:left="0" w:right="0" w:firstLine="0"/>
        <w:jc w:val="left"/>
      </w:pPr>
    </w:p>
    <w:p w:rsidR="001747D8" w:rsidRDefault="00910394">
      <w:pPr>
        <w:pStyle w:val="Balk1"/>
        <w:ind w:right="5"/>
      </w:pPr>
      <w:r>
        <w:t xml:space="preserve">YÜKLENİCİNİN </w:t>
      </w:r>
    </w:p>
    <w:p w:rsidR="001747D8" w:rsidRDefault="001747D8">
      <w:pPr>
        <w:spacing w:after="0" w:line="259" w:lineRule="auto"/>
        <w:ind w:left="57" w:right="0" w:firstLine="0"/>
        <w:jc w:val="center"/>
      </w:pPr>
    </w:p>
    <w:tbl>
      <w:tblPr>
        <w:tblStyle w:val="TableGrid"/>
        <w:tblW w:w="8922" w:type="dxa"/>
        <w:tblInd w:w="0" w:type="dxa"/>
        <w:tblLook w:val="04A0" w:firstRow="1" w:lastRow="0" w:firstColumn="1" w:lastColumn="0" w:noHBand="0" w:noVBand="1"/>
      </w:tblPr>
      <w:tblGrid>
        <w:gridCol w:w="2833"/>
        <w:gridCol w:w="2832"/>
        <w:gridCol w:w="2124"/>
        <w:gridCol w:w="1133"/>
      </w:tblGrid>
      <w:tr w:rsidR="001747D8" w:rsidTr="008C4F51">
        <w:trPr>
          <w:trHeight w:val="583"/>
        </w:trPr>
        <w:tc>
          <w:tcPr>
            <w:tcW w:w="2833" w:type="dxa"/>
            <w:tcBorders>
              <w:top w:val="nil"/>
              <w:left w:val="nil"/>
              <w:bottom w:val="nil"/>
              <w:right w:val="nil"/>
            </w:tcBorders>
          </w:tcPr>
          <w:p w:rsidR="001747D8" w:rsidRDefault="00910394">
            <w:pPr>
              <w:tabs>
                <w:tab w:val="center" w:pos="2124"/>
              </w:tabs>
              <w:spacing w:after="6" w:line="259" w:lineRule="auto"/>
              <w:ind w:left="0" w:right="0" w:firstLine="0"/>
              <w:jc w:val="left"/>
            </w:pPr>
            <w:r>
              <w:rPr>
                <w:b/>
                <w:u w:val="single" w:color="000000"/>
              </w:rPr>
              <w:t xml:space="preserve">ADI SOYADI </w:t>
            </w:r>
            <w:r>
              <w:rPr>
                <w:b/>
                <w:u w:val="single" w:color="000000"/>
              </w:rPr>
              <w:tab/>
            </w:r>
          </w:p>
          <w:p w:rsidR="001747D8" w:rsidRDefault="001747D8">
            <w:pPr>
              <w:spacing w:after="0" w:line="259" w:lineRule="auto"/>
              <w:ind w:left="0" w:right="0" w:firstLine="0"/>
              <w:jc w:val="left"/>
            </w:pPr>
          </w:p>
        </w:tc>
        <w:tc>
          <w:tcPr>
            <w:tcW w:w="2832" w:type="dxa"/>
            <w:tcBorders>
              <w:top w:val="nil"/>
              <w:left w:val="nil"/>
              <w:bottom w:val="nil"/>
              <w:right w:val="nil"/>
            </w:tcBorders>
          </w:tcPr>
          <w:p w:rsidR="001747D8" w:rsidRDefault="00910394">
            <w:pPr>
              <w:spacing w:after="0" w:line="259" w:lineRule="auto"/>
              <w:ind w:left="0" w:right="0" w:firstLine="0"/>
              <w:jc w:val="left"/>
            </w:pPr>
            <w:r>
              <w:rPr>
                <w:b/>
                <w:u w:val="single" w:color="000000"/>
              </w:rPr>
              <w:t xml:space="preserve">TEBLİGAT ADRESİ  </w:t>
            </w:r>
          </w:p>
        </w:tc>
        <w:tc>
          <w:tcPr>
            <w:tcW w:w="2124" w:type="dxa"/>
            <w:tcBorders>
              <w:top w:val="nil"/>
              <w:left w:val="nil"/>
              <w:bottom w:val="nil"/>
              <w:right w:val="nil"/>
            </w:tcBorders>
          </w:tcPr>
          <w:p w:rsidR="001747D8" w:rsidRDefault="00910394">
            <w:pPr>
              <w:spacing w:after="0" w:line="259" w:lineRule="auto"/>
              <w:ind w:left="0" w:right="0" w:firstLine="0"/>
              <w:jc w:val="left"/>
            </w:pPr>
            <w:r>
              <w:rPr>
                <w:b/>
                <w:u w:val="single" w:color="000000"/>
              </w:rPr>
              <w:t xml:space="preserve">İMZA TARİHİ </w:t>
            </w:r>
          </w:p>
        </w:tc>
        <w:tc>
          <w:tcPr>
            <w:tcW w:w="1133" w:type="dxa"/>
            <w:tcBorders>
              <w:top w:val="nil"/>
              <w:left w:val="nil"/>
              <w:bottom w:val="nil"/>
              <w:right w:val="nil"/>
            </w:tcBorders>
          </w:tcPr>
          <w:p w:rsidR="001747D8" w:rsidRDefault="00910394">
            <w:pPr>
              <w:spacing w:after="0" w:line="259" w:lineRule="auto"/>
              <w:ind w:left="0" w:right="0" w:firstLine="0"/>
            </w:pPr>
            <w:r>
              <w:rPr>
                <w:b/>
                <w:u w:val="single" w:color="000000"/>
              </w:rPr>
              <w:t xml:space="preserve">      İMZA</w:t>
            </w:r>
          </w:p>
        </w:tc>
      </w:tr>
      <w:tr w:rsidR="001747D8" w:rsidTr="008C4F51">
        <w:trPr>
          <w:trHeight w:val="300"/>
        </w:trPr>
        <w:tc>
          <w:tcPr>
            <w:tcW w:w="2833" w:type="dxa"/>
            <w:tcBorders>
              <w:top w:val="nil"/>
              <w:left w:val="nil"/>
              <w:bottom w:val="nil"/>
              <w:right w:val="nil"/>
            </w:tcBorders>
          </w:tcPr>
          <w:p w:rsidR="001747D8" w:rsidRDefault="00910394">
            <w:pPr>
              <w:spacing w:after="0" w:line="259" w:lineRule="auto"/>
              <w:ind w:left="0" w:right="0" w:firstLine="0"/>
              <w:jc w:val="left"/>
            </w:pPr>
            <w:r>
              <w:t xml:space="preserve">………………………  </w:t>
            </w:r>
          </w:p>
        </w:tc>
        <w:tc>
          <w:tcPr>
            <w:tcW w:w="2832" w:type="dxa"/>
            <w:tcBorders>
              <w:top w:val="nil"/>
              <w:left w:val="nil"/>
              <w:bottom w:val="nil"/>
              <w:right w:val="nil"/>
            </w:tcBorders>
          </w:tcPr>
          <w:p w:rsidR="001747D8" w:rsidRDefault="00910394">
            <w:pPr>
              <w:spacing w:after="0" w:line="259" w:lineRule="auto"/>
              <w:ind w:left="0" w:right="0" w:firstLine="0"/>
              <w:jc w:val="left"/>
            </w:pPr>
            <w:r>
              <w:t xml:space="preserve">……………………… </w:t>
            </w:r>
          </w:p>
        </w:tc>
        <w:tc>
          <w:tcPr>
            <w:tcW w:w="2124" w:type="dxa"/>
            <w:tcBorders>
              <w:top w:val="nil"/>
              <w:left w:val="nil"/>
              <w:bottom w:val="nil"/>
              <w:right w:val="nil"/>
            </w:tcBorders>
          </w:tcPr>
          <w:p w:rsidR="001747D8" w:rsidRDefault="00910394" w:rsidP="008C4F51">
            <w:pPr>
              <w:spacing w:after="0" w:line="259" w:lineRule="auto"/>
              <w:ind w:left="0" w:right="0" w:firstLine="0"/>
              <w:jc w:val="left"/>
            </w:pPr>
            <w:r>
              <w:t xml:space="preserve">   …/</w:t>
            </w:r>
            <w:r w:rsidR="008C4F51">
              <w:t>…</w:t>
            </w:r>
            <w:proofErr w:type="gramStart"/>
            <w:r w:rsidR="008C4F51">
              <w:t>….</w:t>
            </w:r>
            <w:r>
              <w:t>/</w:t>
            </w:r>
            <w:proofErr w:type="gramEnd"/>
            <w:r>
              <w:t>202</w:t>
            </w:r>
            <w:r w:rsidR="008C4F51">
              <w:t>..</w:t>
            </w:r>
            <w:r>
              <w:t xml:space="preserve">  </w:t>
            </w:r>
          </w:p>
        </w:tc>
        <w:tc>
          <w:tcPr>
            <w:tcW w:w="1133" w:type="dxa"/>
            <w:tcBorders>
              <w:top w:val="nil"/>
              <w:left w:val="nil"/>
              <w:bottom w:val="nil"/>
              <w:right w:val="nil"/>
            </w:tcBorders>
          </w:tcPr>
          <w:p w:rsidR="001747D8" w:rsidRDefault="00910394">
            <w:pPr>
              <w:spacing w:after="0" w:line="259" w:lineRule="auto"/>
              <w:ind w:left="0" w:right="0" w:firstLine="0"/>
            </w:pPr>
            <w:r>
              <w:t xml:space="preserve">…………. </w:t>
            </w:r>
          </w:p>
        </w:tc>
      </w:tr>
      <w:tr w:rsidR="001747D8" w:rsidTr="008C4F51">
        <w:trPr>
          <w:trHeight w:val="300"/>
        </w:trPr>
        <w:tc>
          <w:tcPr>
            <w:tcW w:w="2833" w:type="dxa"/>
            <w:tcBorders>
              <w:top w:val="nil"/>
              <w:left w:val="nil"/>
              <w:bottom w:val="nil"/>
              <w:right w:val="nil"/>
            </w:tcBorders>
          </w:tcPr>
          <w:p w:rsidR="001747D8" w:rsidRDefault="00910394">
            <w:pPr>
              <w:spacing w:after="0" w:line="259" w:lineRule="auto"/>
              <w:ind w:left="0" w:right="0" w:firstLine="0"/>
              <w:jc w:val="left"/>
            </w:pPr>
            <w:r>
              <w:tab/>
            </w:r>
            <w:r>
              <w:tab/>
            </w:r>
            <w:r>
              <w:tab/>
            </w:r>
          </w:p>
        </w:tc>
        <w:tc>
          <w:tcPr>
            <w:tcW w:w="2832" w:type="dxa"/>
            <w:tcBorders>
              <w:top w:val="nil"/>
              <w:left w:val="nil"/>
              <w:bottom w:val="nil"/>
              <w:right w:val="nil"/>
            </w:tcBorders>
          </w:tcPr>
          <w:p w:rsidR="001747D8" w:rsidRDefault="00910394">
            <w:pPr>
              <w:spacing w:after="0" w:line="259" w:lineRule="auto"/>
              <w:ind w:left="0" w:right="0" w:firstLine="0"/>
              <w:jc w:val="left"/>
            </w:pPr>
            <w:r>
              <w:t xml:space="preserve">……………………… </w:t>
            </w:r>
          </w:p>
        </w:tc>
        <w:tc>
          <w:tcPr>
            <w:tcW w:w="2124" w:type="dxa"/>
            <w:tcBorders>
              <w:top w:val="nil"/>
              <w:left w:val="nil"/>
              <w:bottom w:val="nil"/>
              <w:right w:val="nil"/>
            </w:tcBorders>
          </w:tcPr>
          <w:p w:rsidR="001747D8" w:rsidRDefault="001747D8">
            <w:pPr>
              <w:spacing w:after="160" w:line="259" w:lineRule="auto"/>
              <w:ind w:left="0" w:right="0" w:firstLine="0"/>
              <w:jc w:val="left"/>
            </w:pPr>
          </w:p>
        </w:tc>
        <w:tc>
          <w:tcPr>
            <w:tcW w:w="1133" w:type="dxa"/>
            <w:tcBorders>
              <w:top w:val="nil"/>
              <w:left w:val="nil"/>
              <w:bottom w:val="nil"/>
              <w:right w:val="nil"/>
            </w:tcBorders>
          </w:tcPr>
          <w:p w:rsidR="001747D8" w:rsidRDefault="001747D8">
            <w:pPr>
              <w:spacing w:after="160" w:line="259" w:lineRule="auto"/>
              <w:ind w:left="0" w:right="0" w:firstLine="0"/>
              <w:jc w:val="left"/>
            </w:pPr>
          </w:p>
        </w:tc>
      </w:tr>
      <w:tr w:rsidR="001747D8" w:rsidTr="008C4F51">
        <w:trPr>
          <w:trHeight w:val="300"/>
        </w:trPr>
        <w:tc>
          <w:tcPr>
            <w:tcW w:w="2833" w:type="dxa"/>
            <w:tcBorders>
              <w:top w:val="nil"/>
              <w:left w:val="nil"/>
              <w:bottom w:val="nil"/>
              <w:right w:val="nil"/>
            </w:tcBorders>
          </w:tcPr>
          <w:p w:rsidR="001747D8" w:rsidRDefault="00910394">
            <w:pPr>
              <w:spacing w:after="0" w:line="259" w:lineRule="auto"/>
              <w:ind w:left="0" w:right="0" w:firstLine="0"/>
              <w:jc w:val="left"/>
            </w:pPr>
            <w:r>
              <w:tab/>
            </w:r>
            <w:r>
              <w:tab/>
            </w:r>
            <w:r>
              <w:tab/>
            </w:r>
          </w:p>
        </w:tc>
        <w:tc>
          <w:tcPr>
            <w:tcW w:w="2832" w:type="dxa"/>
            <w:tcBorders>
              <w:top w:val="nil"/>
              <w:left w:val="nil"/>
              <w:bottom w:val="nil"/>
              <w:right w:val="nil"/>
            </w:tcBorders>
          </w:tcPr>
          <w:p w:rsidR="001747D8" w:rsidRDefault="00910394">
            <w:pPr>
              <w:spacing w:after="0" w:line="259" w:lineRule="auto"/>
              <w:ind w:left="0" w:right="0" w:firstLine="0"/>
              <w:jc w:val="left"/>
            </w:pPr>
            <w:r>
              <w:t xml:space="preserve">……………………… </w:t>
            </w:r>
          </w:p>
        </w:tc>
        <w:tc>
          <w:tcPr>
            <w:tcW w:w="2124" w:type="dxa"/>
            <w:tcBorders>
              <w:top w:val="nil"/>
              <w:left w:val="nil"/>
              <w:bottom w:val="nil"/>
              <w:right w:val="nil"/>
            </w:tcBorders>
          </w:tcPr>
          <w:p w:rsidR="001747D8" w:rsidRDefault="001747D8">
            <w:pPr>
              <w:spacing w:after="160" w:line="259" w:lineRule="auto"/>
              <w:ind w:left="0" w:right="0" w:firstLine="0"/>
              <w:jc w:val="left"/>
            </w:pPr>
          </w:p>
        </w:tc>
        <w:tc>
          <w:tcPr>
            <w:tcW w:w="1133" w:type="dxa"/>
            <w:tcBorders>
              <w:top w:val="nil"/>
              <w:left w:val="nil"/>
              <w:bottom w:val="nil"/>
              <w:right w:val="nil"/>
            </w:tcBorders>
          </w:tcPr>
          <w:p w:rsidR="001747D8" w:rsidRDefault="001747D8">
            <w:pPr>
              <w:spacing w:after="160" w:line="259" w:lineRule="auto"/>
              <w:ind w:left="0" w:right="0" w:firstLine="0"/>
              <w:jc w:val="left"/>
            </w:pPr>
          </w:p>
        </w:tc>
      </w:tr>
      <w:tr w:rsidR="001747D8" w:rsidTr="008C4F51">
        <w:trPr>
          <w:trHeight w:val="300"/>
        </w:trPr>
        <w:tc>
          <w:tcPr>
            <w:tcW w:w="2833" w:type="dxa"/>
            <w:tcBorders>
              <w:top w:val="nil"/>
              <w:left w:val="nil"/>
              <w:bottom w:val="nil"/>
              <w:right w:val="nil"/>
            </w:tcBorders>
          </w:tcPr>
          <w:p w:rsidR="001747D8" w:rsidRDefault="00910394">
            <w:pPr>
              <w:spacing w:after="0" w:line="259" w:lineRule="auto"/>
              <w:ind w:left="0" w:right="0" w:firstLine="0"/>
              <w:jc w:val="left"/>
            </w:pPr>
            <w:r>
              <w:tab/>
            </w:r>
            <w:r>
              <w:tab/>
            </w:r>
            <w:r>
              <w:tab/>
            </w:r>
          </w:p>
        </w:tc>
        <w:tc>
          <w:tcPr>
            <w:tcW w:w="2832" w:type="dxa"/>
            <w:tcBorders>
              <w:top w:val="nil"/>
              <w:left w:val="nil"/>
              <w:bottom w:val="nil"/>
              <w:right w:val="nil"/>
            </w:tcBorders>
          </w:tcPr>
          <w:p w:rsidR="001747D8" w:rsidRDefault="00910394">
            <w:pPr>
              <w:spacing w:after="0" w:line="259" w:lineRule="auto"/>
              <w:ind w:left="0" w:right="0" w:firstLine="0"/>
              <w:jc w:val="left"/>
            </w:pPr>
            <w:r>
              <w:t xml:space="preserve">……………………… </w:t>
            </w:r>
          </w:p>
        </w:tc>
        <w:tc>
          <w:tcPr>
            <w:tcW w:w="2124" w:type="dxa"/>
            <w:tcBorders>
              <w:top w:val="nil"/>
              <w:left w:val="nil"/>
              <w:bottom w:val="nil"/>
              <w:right w:val="nil"/>
            </w:tcBorders>
          </w:tcPr>
          <w:p w:rsidR="001747D8" w:rsidRDefault="001747D8">
            <w:pPr>
              <w:spacing w:after="160" w:line="259" w:lineRule="auto"/>
              <w:ind w:left="0" w:right="0" w:firstLine="0"/>
              <w:jc w:val="left"/>
            </w:pPr>
          </w:p>
        </w:tc>
        <w:tc>
          <w:tcPr>
            <w:tcW w:w="1133" w:type="dxa"/>
            <w:tcBorders>
              <w:top w:val="nil"/>
              <w:left w:val="nil"/>
              <w:bottom w:val="nil"/>
              <w:right w:val="nil"/>
            </w:tcBorders>
          </w:tcPr>
          <w:p w:rsidR="001747D8" w:rsidRDefault="001747D8">
            <w:pPr>
              <w:spacing w:after="160" w:line="259" w:lineRule="auto"/>
              <w:ind w:left="0" w:right="0" w:firstLine="0"/>
              <w:jc w:val="left"/>
            </w:pPr>
          </w:p>
        </w:tc>
      </w:tr>
    </w:tbl>
    <w:p w:rsidR="001747D8" w:rsidRDefault="001747D8">
      <w:pPr>
        <w:spacing w:after="0" w:line="259" w:lineRule="auto"/>
        <w:ind w:left="0" w:right="0" w:firstLine="0"/>
        <w:jc w:val="left"/>
      </w:pPr>
    </w:p>
    <w:sectPr w:rsidR="001747D8" w:rsidSect="00F34921">
      <w:footerReference w:type="even" r:id="rId8"/>
      <w:footerReference w:type="default" r:id="rId9"/>
      <w:footerReference w:type="first" r:id="rId10"/>
      <w:pgSz w:w="11906" w:h="16838"/>
      <w:pgMar w:top="851" w:right="1133" w:bottom="902" w:left="1418"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61FF" w:rsidRDefault="007D61FF">
      <w:pPr>
        <w:spacing w:after="0" w:line="240" w:lineRule="auto"/>
      </w:pPr>
      <w:r>
        <w:separator/>
      </w:r>
    </w:p>
  </w:endnote>
  <w:endnote w:type="continuationSeparator" w:id="0">
    <w:p w:rsidR="007D61FF" w:rsidRDefault="007D6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8C9" w:rsidRDefault="00721654">
    <w:pPr>
      <w:spacing w:after="0" w:line="259" w:lineRule="auto"/>
      <w:ind w:left="0" w:right="2" w:firstLine="0"/>
      <w:jc w:val="center"/>
    </w:pPr>
    <w:r>
      <w:fldChar w:fldCharType="begin"/>
    </w:r>
    <w:r w:rsidR="00DC28C9">
      <w:instrText xml:space="preserve"> PAGE   \* MERGEFORMAT </w:instrText>
    </w:r>
    <w:r>
      <w:fldChar w:fldCharType="separate"/>
    </w:r>
    <w:r w:rsidR="00DC28C9">
      <w:rPr>
        <w:rFonts w:ascii="Calibri" w:eastAsia="Calibri" w:hAnsi="Calibri" w:cs="Calibri"/>
        <w:sz w:val="22"/>
      </w:rPr>
      <w:t>1</w:t>
    </w:r>
    <w:r>
      <w:rPr>
        <w:rFonts w:ascii="Calibri" w:eastAsia="Calibri" w:hAnsi="Calibri" w:cs="Calibri"/>
        <w:sz w:val="22"/>
      </w:rPr>
      <w:fldChar w:fldCharType="end"/>
    </w:r>
  </w:p>
  <w:p w:rsidR="00DC28C9" w:rsidRDefault="00DC28C9">
    <w:pPr>
      <w:spacing w:after="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8C9" w:rsidRDefault="00721654">
    <w:pPr>
      <w:spacing w:after="0" w:line="259" w:lineRule="auto"/>
      <w:ind w:left="0" w:right="2" w:firstLine="0"/>
      <w:jc w:val="center"/>
    </w:pPr>
    <w:r>
      <w:fldChar w:fldCharType="begin"/>
    </w:r>
    <w:r w:rsidR="00DC28C9">
      <w:instrText xml:space="preserve"> PAGE   \* MERGEFORMAT </w:instrText>
    </w:r>
    <w:r>
      <w:fldChar w:fldCharType="separate"/>
    </w:r>
    <w:r w:rsidR="001B07D4" w:rsidRPr="001B07D4">
      <w:rPr>
        <w:rFonts w:ascii="Calibri" w:eastAsia="Calibri" w:hAnsi="Calibri" w:cs="Calibri"/>
        <w:noProof/>
        <w:sz w:val="22"/>
      </w:rPr>
      <w:t>10</w:t>
    </w:r>
    <w:r>
      <w:rPr>
        <w:rFonts w:ascii="Calibri" w:eastAsia="Calibri" w:hAnsi="Calibri" w:cs="Calibri"/>
        <w:sz w:val="22"/>
      </w:rPr>
      <w:fldChar w:fldCharType="end"/>
    </w:r>
  </w:p>
  <w:p w:rsidR="00DC28C9" w:rsidRDefault="00DC28C9">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8C9" w:rsidRDefault="00721654">
    <w:pPr>
      <w:spacing w:after="0" w:line="259" w:lineRule="auto"/>
      <w:ind w:left="0" w:right="2" w:firstLine="0"/>
      <w:jc w:val="center"/>
    </w:pPr>
    <w:r>
      <w:fldChar w:fldCharType="begin"/>
    </w:r>
    <w:r w:rsidR="00DC28C9">
      <w:instrText xml:space="preserve"> PAGE   \* MERGEFORMAT </w:instrText>
    </w:r>
    <w:r>
      <w:fldChar w:fldCharType="separate"/>
    </w:r>
    <w:r w:rsidR="00DC28C9">
      <w:rPr>
        <w:rFonts w:ascii="Calibri" w:eastAsia="Calibri" w:hAnsi="Calibri" w:cs="Calibri"/>
        <w:sz w:val="22"/>
      </w:rPr>
      <w:t>1</w:t>
    </w:r>
    <w:r>
      <w:rPr>
        <w:rFonts w:ascii="Calibri" w:eastAsia="Calibri" w:hAnsi="Calibri" w:cs="Calibri"/>
        <w:sz w:val="22"/>
      </w:rPr>
      <w:fldChar w:fldCharType="end"/>
    </w:r>
  </w:p>
  <w:p w:rsidR="00DC28C9" w:rsidRDefault="00DC28C9">
    <w:pPr>
      <w:spacing w:after="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61FF" w:rsidRDefault="007D61FF">
      <w:pPr>
        <w:spacing w:after="0" w:line="240" w:lineRule="auto"/>
      </w:pPr>
      <w:r>
        <w:separator/>
      </w:r>
    </w:p>
  </w:footnote>
  <w:footnote w:type="continuationSeparator" w:id="0">
    <w:p w:rsidR="007D61FF" w:rsidRDefault="007D61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75659"/>
    <w:multiLevelType w:val="hybridMultilevel"/>
    <w:tmpl w:val="BA665CA8"/>
    <w:lvl w:ilvl="0" w:tplc="FC6A1D78">
      <w:start w:val="35"/>
      <w:numFmt w:val="decimal"/>
      <w:lvlText w:val="%1)"/>
      <w:lvlJc w:val="left"/>
      <w:pPr>
        <w:ind w:left="3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C92270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1B6873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AA462A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F96051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31ABEF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630CD5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B16CC9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B70862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4C45E6B"/>
    <w:multiLevelType w:val="hybridMultilevel"/>
    <w:tmpl w:val="523E81D2"/>
    <w:lvl w:ilvl="0" w:tplc="CE0ADEB4">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0D94BE6"/>
    <w:multiLevelType w:val="hybridMultilevel"/>
    <w:tmpl w:val="14CC176A"/>
    <w:lvl w:ilvl="0" w:tplc="BF8CD36C">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7633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4E39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5E49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2445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9AF6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F296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F866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524E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5EF7A36"/>
    <w:multiLevelType w:val="hybridMultilevel"/>
    <w:tmpl w:val="E7D2E6FE"/>
    <w:lvl w:ilvl="0" w:tplc="5E3EDC56">
      <w:start w:val="1"/>
      <w:numFmt w:val="lowerLetter"/>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469FB2">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3A4600">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1E1FBA">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D6AF74">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265062">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26553C">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D265A6">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FCE9AA">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6EF6AEB"/>
    <w:multiLevelType w:val="hybridMultilevel"/>
    <w:tmpl w:val="91D4E5C0"/>
    <w:lvl w:ilvl="0" w:tplc="331E89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A385C79"/>
    <w:multiLevelType w:val="hybridMultilevel"/>
    <w:tmpl w:val="C9CAD3F2"/>
    <w:lvl w:ilvl="0" w:tplc="8CD2FE5C">
      <w:start w:val="1"/>
      <w:numFmt w:val="low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6" w15:restartNumberingAfterBreak="0">
    <w:nsid w:val="2E970F39"/>
    <w:multiLevelType w:val="hybridMultilevel"/>
    <w:tmpl w:val="90D82E68"/>
    <w:lvl w:ilvl="0" w:tplc="B3A8BF64">
      <w:start w:val="1"/>
      <w:numFmt w:val="lowerLetter"/>
      <w:lvlText w:val="%1)"/>
      <w:lvlJc w:val="left"/>
      <w:pPr>
        <w:ind w:left="1352"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31EB4ED5"/>
    <w:multiLevelType w:val="hybridMultilevel"/>
    <w:tmpl w:val="08CA6624"/>
    <w:lvl w:ilvl="0" w:tplc="DAA8E4A2">
      <w:start w:val="1"/>
      <w:numFmt w:val="decimal"/>
      <w:lvlText w:val="%1)"/>
      <w:lvlJc w:val="left"/>
      <w:pPr>
        <w:ind w:left="4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B6451C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3F8208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E326BE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62CBA7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03C8FA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0F2F4F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2A87EF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DD05D9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201528D"/>
    <w:multiLevelType w:val="hybridMultilevel"/>
    <w:tmpl w:val="5C267A68"/>
    <w:lvl w:ilvl="0" w:tplc="672EC00A">
      <w:start w:val="22"/>
      <w:numFmt w:val="decimal"/>
      <w:lvlText w:val="%1."/>
      <w:lvlJc w:val="left"/>
      <w:pPr>
        <w:ind w:left="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D2EE48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CE0645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4586FE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74E04C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AAE5F2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618A53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DF23C8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97093C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99A6971"/>
    <w:multiLevelType w:val="hybridMultilevel"/>
    <w:tmpl w:val="CFE8A90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0" w15:restartNumberingAfterBreak="0">
    <w:nsid w:val="516731D7"/>
    <w:multiLevelType w:val="hybridMultilevel"/>
    <w:tmpl w:val="74485A90"/>
    <w:lvl w:ilvl="0" w:tplc="13B09CB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79B19F1"/>
    <w:multiLevelType w:val="hybridMultilevel"/>
    <w:tmpl w:val="F014D728"/>
    <w:lvl w:ilvl="0" w:tplc="C002C644">
      <w:start w:val="3"/>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1231FA">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080984">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5E5056">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BA577A">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BCBE1E">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444DF4">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AEA742">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AC4A38">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9D057AA"/>
    <w:multiLevelType w:val="hybridMultilevel"/>
    <w:tmpl w:val="5D6AFE9E"/>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6E6697"/>
    <w:multiLevelType w:val="hybridMultilevel"/>
    <w:tmpl w:val="157ED8CA"/>
    <w:lvl w:ilvl="0" w:tplc="47C4923E">
      <w:start w:val="6"/>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DACD5A">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4EAF1A">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CEC486">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AEDB06">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6CEA88">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0C88D0">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1669A8">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2E53E8">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048660E"/>
    <w:multiLevelType w:val="hybridMultilevel"/>
    <w:tmpl w:val="3E326400"/>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A62126"/>
    <w:multiLevelType w:val="hybridMultilevel"/>
    <w:tmpl w:val="22325EA8"/>
    <w:lvl w:ilvl="0" w:tplc="C72C8A44">
      <w:start w:val="1"/>
      <w:numFmt w:val="decimal"/>
      <w:lvlText w:val="%1-"/>
      <w:lvlJc w:val="left"/>
      <w:pPr>
        <w:ind w:left="927" w:hanging="360"/>
      </w:pPr>
      <w:rPr>
        <w:rFonts w:eastAsiaTheme="minorHAnsi"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BA86330"/>
    <w:multiLevelType w:val="hybridMultilevel"/>
    <w:tmpl w:val="3E5A8848"/>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6137D0"/>
    <w:multiLevelType w:val="hybridMultilevel"/>
    <w:tmpl w:val="D1149378"/>
    <w:lvl w:ilvl="0" w:tplc="01600AFC">
      <w:start w:val="1"/>
      <w:numFmt w:val="lowerLetter"/>
      <w:lvlText w:val="%1)"/>
      <w:lvlJc w:val="left"/>
      <w:pPr>
        <w:ind w:left="1070" w:hanging="360"/>
      </w:pPr>
      <w:rPr>
        <w:b/>
        <w:color w:val="auto"/>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8" w15:restartNumberingAfterBreak="0">
    <w:nsid w:val="728402C9"/>
    <w:multiLevelType w:val="hybridMultilevel"/>
    <w:tmpl w:val="029EB1C0"/>
    <w:lvl w:ilvl="0" w:tplc="964435D8">
      <w:start w:val="2"/>
      <w:numFmt w:val="decimal"/>
      <w:lvlText w:val="%1)"/>
      <w:lvlJc w:val="left"/>
      <w:pPr>
        <w:ind w:left="320"/>
      </w:pPr>
      <w:rPr>
        <w:rFonts w:ascii="Times New Roman" w:eastAsia="Times New Roman" w:hAnsi="Times New Roman" w:cs="Times New Roman"/>
        <w:b/>
        <w:bCs/>
        <w:i w:val="0"/>
        <w:strike/>
        <w:dstrike w:val="0"/>
        <w:color w:val="1B9CAB"/>
        <w:sz w:val="24"/>
        <w:szCs w:val="24"/>
        <w:u w:val="none" w:color="000000"/>
        <w:bdr w:val="none" w:sz="0" w:space="0" w:color="auto"/>
        <w:shd w:val="clear" w:color="auto" w:fill="auto"/>
        <w:vertAlign w:val="baseline"/>
      </w:rPr>
    </w:lvl>
    <w:lvl w:ilvl="1" w:tplc="ECCA8198">
      <w:start w:val="1"/>
      <w:numFmt w:val="lowerLetter"/>
      <w:lvlText w:val="%2"/>
      <w:lvlJc w:val="left"/>
      <w:pPr>
        <w:ind w:left="1080"/>
      </w:pPr>
      <w:rPr>
        <w:rFonts w:ascii="Times New Roman" w:eastAsia="Times New Roman" w:hAnsi="Times New Roman" w:cs="Times New Roman"/>
        <w:b/>
        <w:bCs/>
        <w:i w:val="0"/>
        <w:strike/>
        <w:dstrike w:val="0"/>
        <w:color w:val="1B9CAB"/>
        <w:sz w:val="24"/>
        <w:szCs w:val="24"/>
        <w:u w:val="none" w:color="000000"/>
        <w:bdr w:val="none" w:sz="0" w:space="0" w:color="auto"/>
        <w:shd w:val="clear" w:color="auto" w:fill="auto"/>
        <w:vertAlign w:val="baseline"/>
      </w:rPr>
    </w:lvl>
    <w:lvl w:ilvl="2" w:tplc="29EC97F2">
      <w:start w:val="1"/>
      <w:numFmt w:val="lowerRoman"/>
      <w:lvlText w:val="%3"/>
      <w:lvlJc w:val="left"/>
      <w:pPr>
        <w:ind w:left="1800"/>
      </w:pPr>
      <w:rPr>
        <w:rFonts w:ascii="Times New Roman" w:eastAsia="Times New Roman" w:hAnsi="Times New Roman" w:cs="Times New Roman"/>
        <w:b/>
        <w:bCs/>
        <w:i w:val="0"/>
        <w:strike/>
        <w:dstrike w:val="0"/>
        <w:color w:val="1B9CAB"/>
        <w:sz w:val="24"/>
        <w:szCs w:val="24"/>
        <w:u w:val="none" w:color="000000"/>
        <w:bdr w:val="none" w:sz="0" w:space="0" w:color="auto"/>
        <w:shd w:val="clear" w:color="auto" w:fill="auto"/>
        <w:vertAlign w:val="baseline"/>
      </w:rPr>
    </w:lvl>
    <w:lvl w:ilvl="3" w:tplc="B4A6FAC2">
      <w:start w:val="1"/>
      <w:numFmt w:val="decimal"/>
      <w:lvlText w:val="%4"/>
      <w:lvlJc w:val="left"/>
      <w:pPr>
        <w:ind w:left="2520"/>
      </w:pPr>
      <w:rPr>
        <w:rFonts w:ascii="Times New Roman" w:eastAsia="Times New Roman" w:hAnsi="Times New Roman" w:cs="Times New Roman"/>
        <w:b/>
        <w:bCs/>
        <w:i w:val="0"/>
        <w:strike/>
        <w:dstrike w:val="0"/>
        <w:color w:val="1B9CAB"/>
        <w:sz w:val="24"/>
        <w:szCs w:val="24"/>
        <w:u w:val="none" w:color="000000"/>
        <w:bdr w:val="none" w:sz="0" w:space="0" w:color="auto"/>
        <w:shd w:val="clear" w:color="auto" w:fill="auto"/>
        <w:vertAlign w:val="baseline"/>
      </w:rPr>
    </w:lvl>
    <w:lvl w:ilvl="4" w:tplc="6C6AB604">
      <w:start w:val="1"/>
      <w:numFmt w:val="lowerLetter"/>
      <w:lvlText w:val="%5"/>
      <w:lvlJc w:val="left"/>
      <w:pPr>
        <w:ind w:left="3240"/>
      </w:pPr>
      <w:rPr>
        <w:rFonts w:ascii="Times New Roman" w:eastAsia="Times New Roman" w:hAnsi="Times New Roman" w:cs="Times New Roman"/>
        <w:b/>
        <w:bCs/>
        <w:i w:val="0"/>
        <w:strike/>
        <w:dstrike w:val="0"/>
        <w:color w:val="1B9CAB"/>
        <w:sz w:val="24"/>
        <w:szCs w:val="24"/>
        <w:u w:val="none" w:color="000000"/>
        <w:bdr w:val="none" w:sz="0" w:space="0" w:color="auto"/>
        <w:shd w:val="clear" w:color="auto" w:fill="auto"/>
        <w:vertAlign w:val="baseline"/>
      </w:rPr>
    </w:lvl>
    <w:lvl w:ilvl="5" w:tplc="69E84DDC">
      <w:start w:val="1"/>
      <w:numFmt w:val="lowerRoman"/>
      <w:lvlText w:val="%6"/>
      <w:lvlJc w:val="left"/>
      <w:pPr>
        <w:ind w:left="3960"/>
      </w:pPr>
      <w:rPr>
        <w:rFonts w:ascii="Times New Roman" w:eastAsia="Times New Roman" w:hAnsi="Times New Roman" w:cs="Times New Roman"/>
        <w:b/>
        <w:bCs/>
        <w:i w:val="0"/>
        <w:strike/>
        <w:dstrike w:val="0"/>
        <w:color w:val="1B9CAB"/>
        <w:sz w:val="24"/>
        <w:szCs w:val="24"/>
        <w:u w:val="none" w:color="000000"/>
        <w:bdr w:val="none" w:sz="0" w:space="0" w:color="auto"/>
        <w:shd w:val="clear" w:color="auto" w:fill="auto"/>
        <w:vertAlign w:val="baseline"/>
      </w:rPr>
    </w:lvl>
    <w:lvl w:ilvl="6" w:tplc="75A4A2C2">
      <w:start w:val="1"/>
      <w:numFmt w:val="decimal"/>
      <w:lvlText w:val="%7"/>
      <w:lvlJc w:val="left"/>
      <w:pPr>
        <w:ind w:left="4680"/>
      </w:pPr>
      <w:rPr>
        <w:rFonts w:ascii="Times New Roman" w:eastAsia="Times New Roman" w:hAnsi="Times New Roman" w:cs="Times New Roman"/>
        <w:b/>
        <w:bCs/>
        <w:i w:val="0"/>
        <w:strike/>
        <w:dstrike w:val="0"/>
        <w:color w:val="1B9CAB"/>
        <w:sz w:val="24"/>
        <w:szCs w:val="24"/>
        <w:u w:val="none" w:color="000000"/>
        <w:bdr w:val="none" w:sz="0" w:space="0" w:color="auto"/>
        <w:shd w:val="clear" w:color="auto" w:fill="auto"/>
        <w:vertAlign w:val="baseline"/>
      </w:rPr>
    </w:lvl>
    <w:lvl w:ilvl="7" w:tplc="61243E88">
      <w:start w:val="1"/>
      <w:numFmt w:val="lowerLetter"/>
      <w:lvlText w:val="%8"/>
      <w:lvlJc w:val="left"/>
      <w:pPr>
        <w:ind w:left="5400"/>
      </w:pPr>
      <w:rPr>
        <w:rFonts w:ascii="Times New Roman" w:eastAsia="Times New Roman" w:hAnsi="Times New Roman" w:cs="Times New Roman"/>
        <w:b/>
        <w:bCs/>
        <w:i w:val="0"/>
        <w:strike/>
        <w:dstrike w:val="0"/>
        <w:color w:val="1B9CAB"/>
        <w:sz w:val="24"/>
        <w:szCs w:val="24"/>
        <w:u w:val="none" w:color="000000"/>
        <w:bdr w:val="none" w:sz="0" w:space="0" w:color="auto"/>
        <w:shd w:val="clear" w:color="auto" w:fill="auto"/>
        <w:vertAlign w:val="baseline"/>
      </w:rPr>
    </w:lvl>
    <w:lvl w:ilvl="8" w:tplc="76DEAC36">
      <w:start w:val="1"/>
      <w:numFmt w:val="lowerRoman"/>
      <w:lvlText w:val="%9"/>
      <w:lvlJc w:val="left"/>
      <w:pPr>
        <w:ind w:left="6120"/>
      </w:pPr>
      <w:rPr>
        <w:rFonts w:ascii="Times New Roman" w:eastAsia="Times New Roman" w:hAnsi="Times New Roman" w:cs="Times New Roman"/>
        <w:b/>
        <w:bCs/>
        <w:i w:val="0"/>
        <w:strike/>
        <w:dstrike w:val="0"/>
        <w:color w:val="1B9CAB"/>
        <w:sz w:val="24"/>
        <w:szCs w:val="24"/>
        <w:u w:val="none" w:color="000000"/>
        <w:bdr w:val="none" w:sz="0" w:space="0" w:color="auto"/>
        <w:shd w:val="clear" w:color="auto" w:fill="auto"/>
        <w:vertAlign w:val="baseline"/>
      </w:rPr>
    </w:lvl>
  </w:abstractNum>
  <w:abstractNum w:abstractNumId="19" w15:restartNumberingAfterBreak="0">
    <w:nsid w:val="7465222E"/>
    <w:multiLevelType w:val="hybridMultilevel"/>
    <w:tmpl w:val="D0C82CF0"/>
    <w:lvl w:ilvl="0" w:tplc="3EE8D020">
      <w:start w:val="3"/>
      <w:numFmt w:val="decimal"/>
      <w:lvlText w:val="%1."/>
      <w:lvlJc w:val="left"/>
      <w:pPr>
        <w:ind w:left="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734959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61818E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8E21C3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04454D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8EA5DE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92A801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642AE3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234487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8DB3DF8"/>
    <w:multiLevelType w:val="hybridMultilevel"/>
    <w:tmpl w:val="80D61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
  </w:num>
  <w:num w:numId="3">
    <w:abstractNumId w:val="11"/>
  </w:num>
  <w:num w:numId="4">
    <w:abstractNumId w:val="13"/>
  </w:num>
  <w:num w:numId="5">
    <w:abstractNumId w:val="2"/>
  </w:num>
  <w:num w:numId="6">
    <w:abstractNumId w:val="7"/>
  </w:num>
  <w:num w:numId="7">
    <w:abstractNumId w:val="18"/>
  </w:num>
  <w:num w:numId="8">
    <w:abstractNumId w:val="0"/>
  </w:num>
  <w:num w:numId="9">
    <w:abstractNumId w:val="8"/>
  </w:num>
  <w:num w:numId="10">
    <w:abstractNumId w:val="5"/>
  </w:num>
  <w:num w:numId="11">
    <w:abstractNumId w:val="17"/>
  </w:num>
  <w:num w:numId="12">
    <w:abstractNumId w:val="10"/>
  </w:num>
  <w:num w:numId="13">
    <w:abstractNumId w:val="4"/>
  </w:num>
  <w:num w:numId="14">
    <w:abstractNumId w:val="9"/>
  </w:num>
  <w:num w:numId="15">
    <w:abstractNumId w:val="15"/>
  </w:num>
  <w:num w:numId="16">
    <w:abstractNumId w:val="6"/>
  </w:num>
  <w:num w:numId="17">
    <w:abstractNumId w:val="1"/>
  </w:num>
  <w:num w:numId="18">
    <w:abstractNumId w:val="12"/>
  </w:num>
  <w:num w:numId="19">
    <w:abstractNumId w:val="16"/>
  </w:num>
  <w:num w:numId="20">
    <w:abstractNumId w:val="1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7D8"/>
    <w:rsid w:val="00025D34"/>
    <w:rsid w:val="00036BC6"/>
    <w:rsid w:val="0004474E"/>
    <w:rsid w:val="00045C5C"/>
    <w:rsid w:val="000571EF"/>
    <w:rsid w:val="0007429F"/>
    <w:rsid w:val="000B2A90"/>
    <w:rsid w:val="000C2924"/>
    <w:rsid w:val="000C57F6"/>
    <w:rsid w:val="000D6FC6"/>
    <w:rsid w:val="000F1327"/>
    <w:rsid w:val="000F418D"/>
    <w:rsid w:val="0010006B"/>
    <w:rsid w:val="00111D5A"/>
    <w:rsid w:val="001251DF"/>
    <w:rsid w:val="001378B7"/>
    <w:rsid w:val="001434FE"/>
    <w:rsid w:val="00157B05"/>
    <w:rsid w:val="001747D8"/>
    <w:rsid w:val="001B07D4"/>
    <w:rsid w:val="001B374C"/>
    <w:rsid w:val="001D1BB9"/>
    <w:rsid w:val="001E2EBB"/>
    <w:rsid w:val="001F7252"/>
    <w:rsid w:val="0020512F"/>
    <w:rsid w:val="002352AF"/>
    <w:rsid w:val="002421AF"/>
    <w:rsid w:val="002461DB"/>
    <w:rsid w:val="00250070"/>
    <w:rsid w:val="002533C0"/>
    <w:rsid w:val="002D6EF1"/>
    <w:rsid w:val="002E7ABC"/>
    <w:rsid w:val="002F7848"/>
    <w:rsid w:val="003023C5"/>
    <w:rsid w:val="0030697A"/>
    <w:rsid w:val="00312F55"/>
    <w:rsid w:val="003248AF"/>
    <w:rsid w:val="00326130"/>
    <w:rsid w:val="003368F0"/>
    <w:rsid w:val="00345B35"/>
    <w:rsid w:val="0036242F"/>
    <w:rsid w:val="00377FFA"/>
    <w:rsid w:val="0039422A"/>
    <w:rsid w:val="003A2900"/>
    <w:rsid w:val="003A4733"/>
    <w:rsid w:val="003B177E"/>
    <w:rsid w:val="003B3611"/>
    <w:rsid w:val="003D3827"/>
    <w:rsid w:val="003F38EB"/>
    <w:rsid w:val="00462C77"/>
    <w:rsid w:val="00477A6D"/>
    <w:rsid w:val="00494E69"/>
    <w:rsid w:val="00497105"/>
    <w:rsid w:val="004B226A"/>
    <w:rsid w:val="004D1AFA"/>
    <w:rsid w:val="004D5D4A"/>
    <w:rsid w:val="004E72E8"/>
    <w:rsid w:val="004F5597"/>
    <w:rsid w:val="004F5EA5"/>
    <w:rsid w:val="0050193E"/>
    <w:rsid w:val="005151D5"/>
    <w:rsid w:val="00524C8A"/>
    <w:rsid w:val="00556779"/>
    <w:rsid w:val="00593821"/>
    <w:rsid w:val="00597809"/>
    <w:rsid w:val="005B3F68"/>
    <w:rsid w:val="005C5C27"/>
    <w:rsid w:val="005D16F7"/>
    <w:rsid w:val="005F03B9"/>
    <w:rsid w:val="00614BAA"/>
    <w:rsid w:val="006249B9"/>
    <w:rsid w:val="006A383B"/>
    <w:rsid w:val="006B2A97"/>
    <w:rsid w:val="006D529C"/>
    <w:rsid w:val="006E0C18"/>
    <w:rsid w:val="00721654"/>
    <w:rsid w:val="00751A83"/>
    <w:rsid w:val="0075552A"/>
    <w:rsid w:val="007A19C1"/>
    <w:rsid w:val="007B00A6"/>
    <w:rsid w:val="007C2D4D"/>
    <w:rsid w:val="007D1DB6"/>
    <w:rsid w:val="007D21FD"/>
    <w:rsid w:val="007D22D5"/>
    <w:rsid w:val="007D61FF"/>
    <w:rsid w:val="00806309"/>
    <w:rsid w:val="00820D42"/>
    <w:rsid w:val="008367A3"/>
    <w:rsid w:val="00850CD5"/>
    <w:rsid w:val="00884537"/>
    <w:rsid w:val="008B1E05"/>
    <w:rsid w:val="008C4F51"/>
    <w:rsid w:val="008E6A24"/>
    <w:rsid w:val="00910394"/>
    <w:rsid w:val="009177FE"/>
    <w:rsid w:val="00947AD8"/>
    <w:rsid w:val="00953565"/>
    <w:rsid w:val="0096503D"/>
    <w:rsid w:val="0096650A"/>
    <w:rsid w:val="00990205"/>
    <w:rsid w:val="0099417B"/>
    <w:rsid w:val="009A55F0"/>
    <w:rsid w:val="009D4199"/>
    <w:rsid w:val="009D7D6B"/>
    <w:rsid w:val="009E7CC3"/>
    <w:rsid w:val="00A04374"/>
    <w:rsid w:val="00A06629"/>
    <w:rsid w:val="00A07565"/>
    <w:rsid w:val="00A150B8"/>
    <w:rsid w:val="00A37F1A"/>
    <w:rsid w:val="00A6458F"/>
    <w:rsid w:val="00A65825"/>
    <w:rsid w:val="00A83EB8"/>
    <w:rsid w:val="00A965C8"/>
    <w:rsid w:val="00AA4E61"/>
    <w:rsid w:val="00AC38CC"/>
    <w:rsid w:val="00AC3FC4"/>
    <w:rsid w:val="00B20CED"/>
    <w:rsid w:val="00B211E0"/>
    <w:rsid w:val="00B25BE5"/>
    <w:rsid w:val="00B43130"/>
    <w:rsid w:val="00B47787"/>
    <w:rsid w:val="00B638A3"/>
    <w:rsid w:val="00B7594A"/>
    <w:rsid w:val="00B87800"/>
    <w:rsid w:val="00B90FED"/>
    <w:rsid w:val="00B92CB0"/>
    <w:rsid w:val="00C01EE5"/>
    <w:rsid w:val="00C20290"/>
    <w:rsid w:val="00C506A4"/>
    <w:rsid w:val="00C72AB9"/>
    <w:rsid w:val="00C75F27"/>
    <w:rsid w:val="00C766AF"/>
    <w:rsid w:val="00C863F9"/>
    <w:rsid w:val="00CA4CB5"/>
    <w:rsid w:val="00CA4F1E"/>
    <w:rsid w:val="00CB23F0"/>
    <w:rsid w:val="00D24896"/>
    <w:rsid w:val="00D267EE"/>
    <w:rsid w:val="00D34119"/>
    <w:rsid w:val="00D40A26"/>
    <w:rsid w:val="00D71084"/>
    <w:rsid w:val="00D81065"/>
    <w:rsid w:val="00D959F6"/>
    <w:rsid w:val="00DB471D"/>
    <w:rsid w:val="00DB47A3"/>
    <w:rsid w:val="00DC28C9"/>
    <w:rsid w:val="00DE4791"/>
    <w:rsid w:val="00DE7790"/>
    <w:rsid w:val="00DF270E"/>
    <w:rsid w:val="00DF5504"/>
    <w:rsid w:val="00E047E6"/>
    <w:rsid w:val="00E33568"/>
    <w:rsid w:val="00E4486F"/>
    <w:rsid w:val="00E57B33"/>
    <w:rsid w:val="00E7244D"/>
    <w:rsid w:val="00E80501"/>
    <w:rsid w:val="00EA0F69"/>
    <w:rsid w:val="00EB106C"/>
    <w:rsid w:val="00EB6C99"/>
    <w:rsid w:val="00EB7CCF"/>
    <w:rsid w:val="00EE02C4"/>
    <w:rsid w:val="00EF2DFF"/>
    <w:rsid w:val="00F26341"/>
    <w:rsid w:val="00F2734C"/>
    <w:rsid w:val="00F3294B"/>
    <w:rsid w:val="00F34921"/>
    <w:rsid w:val="00F514E9"/>
    <w:rsid w:val="00F61516"/>
    <w:rsid w:val="00FA10C1"/>
    <w:rsid w:val="00FA1FC1"/>
    <w:rsid w:val="00FA7EB5"/>
    <w:rsid w:val="00FB711A"/>
    <w:rsid w:val="00FC34B9"/>
    <w:rsid w:val="00FF366F"/>
    <w:rsid w:val="00FF440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0FD99"/>
  <w15:docId w15:val="{DAA60EF6-B63F-45F7-9983-8616DDED6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1654"/>
    <w:pPr>
      <w:spacing w:after="14" w:line="288" w:lineRule="auto"/>
      <w:ind w:left="10" w:right="429"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rsid w:val="00721654"/>
    <w:pPr>
      <w:keepNext/>
      <w:keepLines/>
      <w:spacing w:after="0"/>
      <w:ind w:left="10" w:right="3" w:hanging="10"/>
      <w:jc w:val="center"/>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721654"/>
    <w:rPr>
      <w:rFonts w:ascii="Times New Roman" w:eastAsia="Times New Roman" w:hAnsi="Times New Roman" w:cs="Times New Roman"/>
      <w:b/>
      <w:color w:val="000000"/>
      <w:sz w:val="24"/>
    </w:rPr>
  </w:style>
  <w:style w:type="table" w:customStyle="1" w:styleId="TableGrid">
    <w:name w:val="TableGrid"/>
    <w:rsid w:val="00721654"/>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3A4733"/>
    <w:pPr>
      <w:ind w:left="720"/>
      <w:contextualSpacing/>
    </w:pPr>
  </w:style>
  <w:style w:type="table" w:styleId="TabloKlavuzu">
    <w:name w:val="Table Grid"/>
    <w:basedOn w:val="NormalTablo"/>
    <w:uiPriority w:val="39"/>
    <w:rsid w:val="00377FFA"/>
    <w:pPr>
      <w:spacing w:after="0" w:line="240" w:lineRule="auto"/>
    </w:pPr>
    <w:rPr>
      <w:rFonts w:eastAsiaTheme="minorHAnsi"/>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36BC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36BC6"/>
    <w:rPr>
      <w:rFonts w:ascii="Tahoma" w:eastAsia="Times New Roman" w:hAnsi="Tahoma" w:cs="Tahoma"/>
      <w:color w:val="000000"/>
      <w:sz w:val="16"/>
      <w:szCs w:val="16"/>
    </w:rPr>
  </w:style>
  <w:style w:type="paragraph" w:styleId="GvdeMetni">
    <w:name w:val="Body Text"/>
    <w:basedOn w:val="Normal"/>
    <w:link w:val="GvdeMetniChar"/>
    <w:uiPriority w:val="99"/>
    <w:semiHidden/>
    <w:unhideWhenUsed/>
    <w:rsid w:val="000C2924"/>
    <w:pPr>
      <w:overflowPunct w:val="0"/>
      <w:autoSpaceDE w:val="0"/>
      <w:autoSpaceDN w:val="0"/>
      <w:spacing w:after="0" w:line="360" w:lineRule="auto"/>
      <w:ind w:left="0" w:right="0" w:firstLine="0"/>
    </w:pPr>
    <w:rPr>
      <w:rFonts w:ascii="Arial" w:hAnsi="Arial" w:cs="Arial"/>
      <w:b/>
      <w:bCs/>
      <w:sz w:val="20"/>
      <w:szCs w:val="20"/>
      <w:lang w:val="tr-TR" w:eastAsia="tr-TR"/>
    </w:rPr>
  </w:style>
  <w:style w:type="character" w:customStyle="1" w:styleId="GvdeMetniChar">
    <w:name w:val="Gövde Metni Char"/>
    <w:basedOn w:val="VarsaylanParagrafYazTipi"/>
    <w:link w:val="GvdeMetni"/>
    <w:uiPriority w:val="99"/>
    <w:semiHidden/>
    <w:rsid w:val="000C2924"/>
    <w:rPr>
      <w:rFonts w:ascii="Arial" w:eastAsia="Times New Roman" w:hAnsi="Arial" w:cs="Arial"/>
      <w:b/>
      <w:bCs/>
      <w:color w:val="000000"/>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380976">
      <w:bodyDiv w:val="1"/>
      <w:marLeft w:val="0"/>
      <w:marRight w:val="0"/>
      <w:marTop w:val="0"/>
      <w:marBottom w:val="0"/>
      <w:divBdr>
        <w:top w:val="none" w:sz="0" w:space="0" w:color="auto"/>
        <w:left w:val="none" w:sz="0" w:space="0" w:color="auto"/>
        <w:bottom w:val="none" w:sz="0" w:space="0" w:color="auto"/>
        <w:right w:val="none" w:sz="0" w:space="0" w:color="auto"/>
      </w:divBdr>
    </w:div>
    <w:div w:id="1277447171">
      <w:bodyDiv w:val="1"/>
      <w:marLeft w:val="0"/>
      <w:marRight w:val="0"/>
      <w:marTop w:val="0"/>
      <w:marBottom w:val="0"/>
      <w:divBdr>
        <w:top w:val="none" w:sz="0" w:space="0" w:color="auto"/>
        <w:left w:val="none" w:sz="0" w:space="0" w:color="auto"/>
        <w:bottom w:val="none" w:sz="0" w:space="0" w:color="auto"/>
        <w:right w:val="none" w:sz="0" w:space="0" w:color="auto"/>
      </w:divBdr>
    </w:div>
    <w:div w:id="1971478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19D05-CF18-4ABC-B39C-1A7F902CC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3831</Words>
  <Characters>21839</Characters>
  <Application>Microsoft Office Word</Application>
  <DocSecurity>0</DocSecurity>
  <Lines>181</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Alkaya</dc:creator>
  <cp:keywords/>
  <cp:lastModifiedBy>Savaş ŞİMŞEK</cp:lastModifiedBy>
  <cp:revision>9</cp:revision>
  <cp:lastPrinted>2023-06-05T12:06:00Z</cp:lastPrinted>
  <dcterms:created xsi:type="dcterms:W3CDTF">2023-12-25T13:06:00Z</dcterms:created>
  <dcterms:modified xsi:type="dcterms:W3CDTF">2024-01-05T06:44:00Z</dcterms:modified>
</cp:coreProperties>
</file>